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2B32" w14:textId="77777777" w:rsidR="00095088" w:rsidRPr="00095088" w:rsidRDefault="00095088" w:rsidP="00095088">
      <w:pPr>
        <w:rPr>
          <w:rFonts w:ascii="Arial" w:hAnsi="Arial" w:cs="Arial"/>
          <w:b/>
          <w:bCs/>
          <w:color w:val="538135"/>
          <w:sz w:val="2"/>
          <w:szCs w:val="2"/>
          <w:u w:val="single"/>
        </w:rPr>
      </w:pPr>
    </w:p>
    <w:p w14:paraId="382C58CD" w14:textId="7E265ECC" w:rsidR="00095088" w:rsidRPr="00095088" w:rsidRDefault="00095088" w:rsidP="00095088">
      <w:pPr>
        <w:jc w:val="center"/>
        <w:rPr>
          <w:rFonts w:ascii="Arial" w:hAnsi="Arial" w:cs="Arial"/>
          <w:b/>
          <w:bCs/>
          <w:color w:val="000000" w:themeColor="text1"/>
          <w:sz w:val="44"/>
          <w:szCs w:val="44"/>
          <w:u w:val="single"/>
        </w:rPr>
      </w:pPr>
      <w:r w:rsidRPr="00095088">
        <w:rPr>
          <w:rFonts w:ascii="Arial" w:hAnsi="Arial" w:cs="Arial"/>
          <w:b/>
          <w:bCs/>
          <w:color w:val="000000" w:themeColor="text1"/>
          <w:sz w:val="44"/>
          <w:szCs w:val="44"/>
          <w:u w:val="single"/>
        </w:rPr>
        <w:t>LGPS NEWSLETTER 2022</w:t>
      </w:r>
    </w:p>
    <w:p w14:paraId="677B3144" w14:textId="0CBFE121" w:rsidR="00095088" w:rsidRDefault="00095088" w:rsidP="00095088">
      <w:pPr>
        <w:rPr>
          <w:rFonts w:ascii="Arial" w:hAnsi="Arial" w:cs="Arial"/>
        </w:rPr>
      </w:pPr>
      <w:r w:rsidRPr="00A7704D">
        <w:rPr>
          <w:rFonts w:ascii="Arial" w:hAnsi="Arial" w:cs="Arial"/>
          <w:b/>
          <w:bCs/>
          <w:color w:val="538135"/>
          <w:sz w:val="36"/>
          <w:szCs w:val="36"/>
          <w:u w:val="single"/>
        </w:rPr>
        <w:t>Welcome</w:t>
      </w:r>
      <w:r w:rsidRPr="00597615">
        <w:rPr>
          <w:rFonts w:ascii="Arial" w:hAnsi="Arial" w:cs="Arial"/>
          <w:sz w:val="36"/>
          <w:szCs w:val="36"/>
        </w:rPr>
        <w:t xml:space="preserve"> </w:t>
      </w:r>
      <w:r w:rsidRPr="005F4657">
        <w:rPr>
          <w:rFonts w:ascii="Arial" w:hAnsi="Arial" w:cs="Arial"/>
        </w:rPr>
        <w:t xml:space="preserve">to the latest newsletter from the Powys Pension Fund (PPF). There are several things that we’d like to update you on, starting with the 2021/22 Annual Benefit Statements, which </w:t>
      </w:r>
      <w:r>
        <w:rPr>
          <w:rFonts w:ascii="Arial" w:hAnsi="Arial" w:cs="Arial"/>
        </w:rPr>
        <w:t>are</w:t>
      </w:r>
      <w:r w:rsidRPr="005F4657">
        <w:rPr>
          <w:rFonts w:ascii="Arial" w:hAnsi="Arial" w:cs="Arial"/>
        </w:rPr>
        <w:t xml:space="preserve"> now available to view online on the member portal</w:t>
      </w:r>
    </w:p>
    <w:p w14:paraId="7C1DE7CC" w14:textId="77777777" w:rsidR="00095088" w:rsidRDefault="00095088" w:rsidP="00095088">
      <w:pPr>
        <w:rPr>
          <w:rFonts w:ascii="Arial" w:hAnsi="Arial" w:cs="Arial"/>
          <w:b/>
          <w:bCs/>
        </w:rPr>
      </w:pPr>
      <w:r>
        <w:rPr>
          <w:rFonts w:ascii="Arial" w:hAnsi="Arial" w:cs="Arial"/>
        </w:rPr>
        <w:t>'</w:t>
      </w:r>
      <w:r w:rsidRPr="005F4657">
        <w:rPr>
          <w:rFonts w:ascii="Arial" w:hAnsi="Arial" w:cs="Arial"/>
          <w:b/>
          <w:bCs/>
        </w:rPr>
        <w:t>My Powys Pension (MPP)</w:t>
      </w:r>
      <w:r>
        <w:rPr>
          <w:rFonts w:ascii="Arial" w:hAnsi="Arial" w:cs="Arial"/>
          <w:b/>
          <w:bCs/>
        </w:rPr>
        <w:t>'</w:t>
      </w:r>
      <w:r w:rsidRPr="005F4657">
        <w:rPr>
          <w:rFonts w:ascii="Arial" w:hAnsi="Arial" w:cs="Arial"/>
          <w:b/>
          <w:bCs/>
        </w:rPr>
        <w:t>.</w:t>
      </w:r>
    </w:p>
    <w:p w14:paraId="52C92A5C" w14:textId="77777777" w:rsidR="00095088" w:rsidRPr="005F4657" w:rsidRDefault="00095088" w:rsidP="00095088">
      <w:pPr>
        <w:rPr>
          <w:rFonts w:ascii="Arial" w:hAnsi="Arial" w:cs="Arial"/>
        </w:rPr>
      </w:pPr>
      <w:r w:rsidRPr="005F4657">
        <w:rPr>
          <w:rFonts w:ascii="Arial" w:hAnsi="Arial" w:cs="Arial"/>
        </w:rPr>
        <w:t>Registered MPP users can log in and view in the “My Documents” section.</w:t>
      </w:r>
    </w:p>
    <w:p w14:paraId="1A4AEE76" w14:textId="77777777" w:rsidR="00095088" w:rsidRDefault="00095088" w:rsidP="00095088">
      <w:pPr>
        <w:rPr>
          <w:rFonts w:ascii="Arial" w:hAnsi="Arial" w:cs="Arial"/>
          <w:b/>
          <w:bCs/>
          <w:color w:val="FF0000"/>
          <w:sz w:val="32"/>
          <w:szCs w:val="32"/>
          <w:u w:val="single"/>
        </w:rPr>
        <w:sectPr w:rsidR="00095088" w:rsidSect="00095088">
          <w:headerReference w:type="default" r:id="rId6"/>
          <w:pgSz w:w="12240" w:h="15840"/>
          <w:pgMar w:top="1440" w:right="616" w:bottom="1276" w:left="851" w:header="720" w:footer="720" w:gutter="0"/>
          <w:cols w:space="311"/>
        </w:sectPr>
      </w:pPr>
    </w:p>
    <w:p w14:paraId="434F9BA4" w14:textId="77777777" w:rsidR="00095088" w:rsidRPr="00AA390C" w:rsidRDefault="00095088" w:rsidP="00095088">
      <w:pPr>
        <w:rPr>
          <w:rFonts w:ascii="Arial" w:hAnsi="Arial" w:cs="Arial"/>
          <w:b/>
          <w:bCs/>
          <w:color w:val="FF0000"/>
          <w:sz w:val="32"/>
          <w:szCs w:val="32"/>
          <w:u w:val="single"/>
        </w:rPr>
      </w:pPr>
      <w:r w:rsidRPr="00AA390C">
        <w:rPr>
          <w:rFonts w:ascii="Arial" w:hAnsi="Arial" w:cs="Arial"/>
          <w:b/>
          <w:bCs/>
          <w:color w:val="FF0000"/>
          <w:sz w:val="32"/>
          <w:szCs w:val="32"/>
          <w:u w:val="single"/>
        </w:rPr>
        <w:t>Pension Fund Website</w:t>
      </w:r>
    </w:p>
    <w:p w14:paraId="6012BCB7" w14:textId="5790FCDC" w:rsidR="00095088" w:rsidRDefault="00095088" w:rsidP="00095088">
      <w:pPr>
        <w:rPr>
          <w:rFonts w:ascii="Arial" w:hAnsi="Arial" w:cs="Arial"/>
        </w:rPr>
      </w:pPr>
      <w:r w:rsidRPr="005F4657">
        <w:rPr>
          <w:rFonts w:ascii="Arial" w:hAnsi="Arial" w:cs="Arial"/>
        </w:rPr>
        <w:t xml:space="preserve">Did you know that the Powys Pension Fund has its own website? </w:t>
      </w:r>
      <w:hyperlink r:id="rId7" w:history="1">
        <w:r w:rsidRPr="00A7704D">
          <w:rPr>
            <w:rStyle w:val="Hyperlink"/>
            <w:rFonts w:ascii="Arial" w:hAnsi="Arial" w:cs="Arial"/>
            <w:b/>
            <w:bCs/>
            <w:color w:val="538135"/>
          </w:rPr>
          <w:t>www.powyspensionfund.org</w:t>
        </w:r>
      </w:hyperlink>
      <w:r w:rsidRPr="00A7704D">
        <w:rPr>
          <w:rFonts w:ascii="Arial" w:hAnsi="Arial" w:cs="Arial"/>
          <w:color w:val="538135"/>
        </w:rPr>
        <w:t xml:space="preserve"> </w:t>
      </w:r>
      <w:r w:rsidRPr="005F4657">
        <w:rPr>
          <w:rFonts w:ascii="Arial" w:hAnsi="Arial" w:cs="Arial"/>
        </w:rPr>
        <w:t>is a place that you can find lots of useful information about the scheme (including forms, factsheets, policies and much more).  The “news” section allows you to keep up to date on developments within the Local Government Pension Scheme and associated legislation, such as the latest changes to the Finance Act and how they might impact on the LGPS.</w:t>
      </w:r>
    </w:p>
    <w:p w14:paraId="4BB660D2" w14:textId="77777777" w:rsidR="00095088" w:rsidRPr="00A7704D" w:rsidRDefault="00095088" w:rsidP="00095088">
      <w:pPr>
        <w:pBdr>
          <w:top w:val="single" w:sz="4" w:space="1" w:color="auto"/>
          <w:left w:val="single" w:sz="4" w:space="4" w:color="auto"/>
          <w:bottom w:val="single" w:sz="4" w:space="1" w:color="auto"/>
          <w:right w:val="single" w:sz="4" w:space="4" w:color="auto"/>
        </w:pBdr>
        <w:jc w:val="center"/>
        <w:rPr>
          <w:rFonts w:ascii="Arial" w:hAnsi="Arial" w:cs="Arial"/>
          <w:color w:val="538135"/>
          <w:u w:val="single"/>
        </w:rPr>
      </w:pPr>
      <w:r w:rsidRPr="00A7704D">
        <w:rPr>
          <w:rFonts w:ascii="Arial" w:hAnsi="Arial" w:cs="Arial"/>
          <w:b/>
          <w:bCs/>
          <w:color w:val="538135"/>
          <w:u w:val="single"/>
        </w:rPr>
        <w:t>2022/23 HMRC tax allowances</w:t>
      </w:r>
    </w:p>
    <w:p w14:paraId="2EAD4323" w14:textId="77777777" w:rsidR="00095088" w:rsidRPr="005F4657" w:rsidRDefault="00095088" w:rsidP="00095088">
      <w:pPr>
        <w:pBdr>
          <w:top w:val="single" w:sz="4" w:space="1" w:color="auto"/>
          <w:left w:val="single" w:sz="4" w:space="4" w:color="auto"/>
          <w:bottom w:val="single" w:sz="4" w:space="1" w:color="auto"/>
          <w:right w:val="single" w:sz="4" w:space="4" w:color="auto"/>
        </w:pBdr>
        <w:jc w:val="center"/>
        <w:rPr>
          <w:rFonts w:ascii="Arial" w:hAnsi="Arial" w:cs="Arial"/>
        </w:rPr>
      </w:pPr>
      <w:r w:rsidRPr="005F4657">
        <w:rPr>
          <w:rFonts w:ascii="Arial" w:hAnsi="Arial" w:cs="Arial"/>
          <w:u w:val="single"/>
        </w:rPr>
        <w:t>Annual allowance</w:t>
      </w:r>
      <w:r w:rsidRPr="005F4657">
        <w:rPr>
          <w:rFonts w:ascii="Arial" w:hAnsi="Arial" w:cs="Arial"/>
        </w:rPr>
        <w:t>: £</w:t>
      </w:r>
      <w:r w:rsidRPr="005F4657">
        <w:rPr>
          <w:rFonts w:ascii="Arial" w:hAnsi="Arial" w:cs="Arial"/>
          <w:sz w:val="20"/>
          <w:szCs w:val="20"/>
        </w:rPr>
        <w:t>40,000 but with a tapered reduction to a minimum of £4,000 depending on earnings</w:t>
      </w:r>
      <w:r w:rsidRPr="005F4657">
        <w:rPr>
          <w:rFonts w:ascii="Arial" w:hAnsi="Arial" w:cs="Arial"/>
        </w:rPr>
        <w:t>.</w:t>
      </w:r>
    </w:p>
    <w:p w14:paraId="47F5704E" w14:textId="77777777" w:rsidR="00095088" w:rsidRPr="005F4657" w:rsidRDefault="00095088" w:rsidP="00095088">
      <w:pPr>
        <w:pBdr>
          <w:top w:val="single" w:sz="4" w:space="1" w:color="auto"/>
          <w:left w:val="single" w:sz="4" w:space="4" w:color="auto"/>
          <w:bottom w:val="single" w:sz="4" w:space="1" w:color="auto"/>
          <w:right w:val="single" w:sz="4" w:space="4" w:color="auto"/>
        </w:pBdr>
        <w:jc w:val="center"/>
        <w:rPr>
          <w:rFonts w:ascii="Arial" w:hAnsi="Arial" w:cs="Arial"/>
        </w:rPr>
      </w:pPr>
      <w:r w:rsidRPr="005F4657">
        <w:rPr>
          <w:rFonts w:ascii="Arial" w:hAnsi="Arial" w:cs="Arial"/>
          <w:u w:val="single"/>
        </w:rPr>
        <w:t>Lifetime allowance:</w:t>
      </w:r>
      <w:r w:rsidRPr="005F4657">
        <w:rPr>
          <w:rFonts w:ascii="Arial" w:hAnsi="Arial" w:cs="Arial"/>
        </w:rPr>
        <w:t xml:space="preserve"> </w:t>
      </w:r>
      <w:r w:rsidRPr="005F4657">
        <w:rPr>
          <w:rFonts w:ascii="Arial" w:hAnsi="Arial" w:cs="Arial"/>
          <w:sz w:val="20"/>
          <w:szCs w:val="20"/>
        </w:rPr>
        <w:t>£1,073,100</w:t>
      </w:r>
    </w:p>
    <w:p w14:paraId="169253A7" w14:textId="41100C47" w:rsidR="005574DC" w:rsidRDefault="00095088" w:rsidP="00095088">
      <w:pPr>
        <w:pBdr>
          <w:top w:val="single" w:sz="4" w:space="1" w:color="auto"/>
          <w:left w:val="single" w:sz="4" w:space="4" w:color="auto"/>
          <w:bottom w:val="single" w:sz="4" w:space="1" w:color="auto"/>
          <w:right w:val="single" w:sz="4" w:space="4" w:color="auto"/>
        </w:pBdr>
        <w:jc w:val="center"/>
      </w:pPr>
      <w:r w:rsidRPr="005F4657">
        <w:rPr>
          <w:rFonts w:ascii="Arial" w:hAnsi="Arial" w:cs="Arial"/>
          <w:sz w:val="20"/>
          <w:szCs w:val="20"/>
        </w:rPr>
        <w:t>Find out more at</w:t>
      </w:r>
      <w:r w:rsidRPr="005F4657">
        <w:rPr>
          <w:rFonts w:ascii="Arial" w:hAnsi="Arial" w:cs="Arial"/>
        </w:rPr>
        <w:t xml:space="preserve"> </w:t>
      </w:r>
      <w:hyperlink r:id="rId8" w:history="1">
        <w:r w:rsidRPr="00A7704D">
          <w:rPr>
            <w:rStyle w:val="Hyperlink"/>
            <w:rFonts w:ascii="Arial" w:hAnsi="Arial" w:cs="Arial"/>
            <w:b/>
            <w:bCs/>
            <w:color w:val="538135"/>
          </w:rPr>
          <w:t>https://www.lgpsmember.org/your-pension/the-essentials/tax/</w:t>
        </w:r>
      </w:hyperlink>
    </w:p>
    <w:p w14:paraId="275A158F" w14:textId="77777777" w:rsidR="00095088" w:rsidRPr="00642FE6" w:rsidRDefault="00095088" w:rsidP="00095088">
      <w:pPr>
        <w:rPr>
          <w:rFonts w:ascii="Arial" w:hAnsi="Arial" w:cs="Arial"/>
          <w:color w:val="538135"/>
        </w:rPr>
      </w:pPr>
      <w:r w:rsidRPr="00642FE6">
        <w:rPr>
          <w:rFonts w:ascii="Arial" w:hAnsi="Arial" w:cs="Arial"/>
          <w:b/>
          <w:bCs/>
          <w:color w:val="538135"/>
          <w:sz w:val="28"/>
          <w:szCs w:val="28"/>
        </w:rPr>
        <w:t>Have you heard about the new</w:t>
      </w:r>
      <w:r w:rsidRPr="00642FE6">
        <w:rPr>
          <w:rFonts w:ascii="Arial" w:hAnsi="Arial" w:cs="Arial"/>
          <w:color w:val="538135"/>
        </w:rPr>
        <w:t xml:space="preserve"> </w:t>
      </w:r>
      <w:r w:rsidRPr="00642FE6">
        <w:rPr>
          <w:rFonts w:ascii="Arial" w:hAnsi="Arial" w:cs="Arial"/>
          <w:b/>
          <w:bCs/>
          <w:color w:val="538135"/>
          <w:sz w:val="28"/>
          <w:szCs w:val="28"/>
          <w:u w:val="single"/>
        </w:rPr>
        <w:t xml:space="preserve">Pensions </w:t>
      </w:r>
      <w:proofErr w:type="gramStart"/>
      <w:r w:rsidRPr="00642FE6">
        <w:rPr>
          <w:rFonts w:ascii="Arial" w:hAnsi="Arial" w:cs="Arial"/>
          <w:b/>
          <w:bCs/>
          <w:color w:val="538135"/>
          <w:sz w:val="28"/>
          <w:szCs w:val="28"/>
          <w:u w:val="single"/>
        </w:rPr>
        <w:t>Dashboards?</w:t>
      </w:r>
      <w:r w:rsidRPr="00642FE6">
        <w:rPr>
          <w:rFonts w:ascii="Arial" w:hAnsi="Arial" w:cs="Arial"/>
          <w:color w:val="538135"/>
        </w:rPr>
        <w:t>…</w:t>
      </w:r>
      <w:proofErr w:type="gramEnd"/>
      <w:r w:rsidRPr="00642FE6">
        <w:rPr>
          <w:rFonts w:ascii="Arial" w:hAnsi="Arial" w:cs="Arial"/>
          <w:color w:val="538135"/>
        </w:rPr>
        <w:t>…</w:t>
      </w:r>
    </w:p>
    <w:p w14:paraId="45F9DDA0" w14:textId="77777777" w:rsidR="00095088" w:rsidRPr="00FD5A73" w:rsidRDefault="00095088" w:rsidP="00095088">
      <w:pPr>
        <w:rPr>
          <w:rFonts w:ascii="Arial" w:hAnsi="Arial" w:cs="Arial"/>
        </w:rPr>
      </w:pPr>
      <w:r w:rsidRPr="00FD5A73">
        <w:rPr>
          <w:rFonts w:ascii="Arial" w:hAnsi="Arial" w:cs="Arial"/>
        </w:rPr>
        <w:t>……some of you may be aware of the Pension Dashboard Programme (PDP), an initiative created by the Money and Pensions Service (</w:t>
      </w:r>
      <w:proofErr w:type="spellStart"/>
      <w:r w:rsidRPr="00FD5A73">
        <w:rPr>
          <w:rFonts w:ascii="Arial" w:hAnsi="Arial" w:cs="Arial"/>
        </w:rPr>
        <w:t>MaPS</w:t>
      </w:r>
      <w:proofErr w:type="spellEnd"/>
      <w:r w:rsidRPr="00FD5A73">
        <w:rPr>
          <w:rFonts w:ascii="Arial" w:hAnsi="Arial" w:cs="Arial"/>
        </w:rPr>
        <w:t xml:space="preserve">), that will enable pension savers to access all their pension savings securely and in one place. This is a few years away yet, but a positive step in helping pension savers have access to </w:t>
      </w:r>
      <w:r>
        <w:rPr>
          <w:rFonts w:ascii="Arial" w:hAnsi="Arial" w:cs="Arial"/>
        </w:rPr>
        <w:t>detail of their pension savings</w:t>
      </w:r>
      <w:r w:rsidRPr="00FD5A73">
        <w:rPr>
          <w:rFonts w:ascii="Arial" w:hAnsi="Arial" w:cs="Arial"/>
        </w:rPr>
        <w:t>.</w:t>
      </w:r>
    </w:p>
    <w:p w14:paraId="1DB81254" w14:textId="1FB3D417" w:rsidR="00095088" w:rsidRDefault="00095088" w:rsidP="00095088">
      <w:pPr>
        <w:rPr>
          <w:rStyle w:val="Hyperlink"/>
          <w:rFonts w:ascii="Arial" w:hAnsi="Arial" w:cs="Arial"/>
          <w:b/>
          <w:bCs/>
          <w:color w:val="538135"/>
        </w:rPr>
      </w:pPr>
      <w:r w:rsidRPr="00FD5A73">
        <w:rPr>
          <w:rFonts w:ascii="Arial" w:hAnsi="Arial" w:cs="Arial"/>
        </w:rPr>
        <w:t xml:space="preserve">You can find more information at the PDP website here: </w:t>
      </w:r>
      <w:hyperlink r:id="rId9" w:history="1">
        <w:r w:rsidRPr="00642FE6">
          <w:rPr>
            <w:rStyle w:val="Hyperlink"/>
            <w:rFonts w:ascii="Arial" w:hAnsi="Arial" w:cs="Arial"/>
            <w:b/>
            <w:bCs/>
            <w:color w:val="538135"/>
          </w:rPr>
          <w:t>https://www.pensionsdashboardsprogramme.org.uk/</w:t>
        </w:r>
      </w:hyperlink>
    </w:p>
    <w:p w14:paraId="72987346" w14:textId="5D8B368B" w:rsidR="00095088" w:rsidRDefault="00095088" w:rsidP="00095088">
      <w:pPr>
        <w:rPr>
          <w:rStyle w:val="Hyperlink"/>
          <w:rFonts w:ascii="Arial" w:hAnsi="Arial" w:cs="Arial"/>
          <w:b/>
          <w:bCs/>
          <w:color w:val="538135"/>
        </w:rPr>
      </w:pPr>
    </w:p>
    <w:p w14:paraId="40B864E9" w14:textId="77777777" w:rsidR="00095088" w:rsidRDefault="00095088" w:rsidP="00095088">
      <w:pPr>
        <w:rPr>
          <w:rStyle w:val="Hyperlink"/>
          <w:rFonts w:ascii="Arial" w:hAnsi="Arial" w:cs="Arial"/>
          <w:b/>
          <w:bCs/>
          <w:color w:val="538135"/>
        </w:rPr>
      </w:pPr>
    </w:p>
    <w:p w14:paraId="47AAED53" w14:textId="77777777" w:rsidR="00095088" w:rsidRDefault="00095088" w:rsidP="00095088">
      <w:pPr>
        <w:rPr>
          <w:rFonts w:ascii="Arial" w:hAnsi="Arial" w:cs="Arial"/>
          <w:b/>
          <w:bCs/>
          <w:color w:val="FF0000"/>
          <w:sz w:val="28"/>
          <w:szCs w:val="28"/>
        </w:rPr>
        <w:sectPr w:rsidR="00095088" w:rsidSect="00095088">
          <w:type w:val="continuous"/>
          <w:pgSz w:w="12240" w:h="15840"/>
          <w:pgMar w:top="1440" w:right="616" w:bottom="1276" w:left="851" w:header="720" w:footer="720" w:gutter="0"/>
          <w:cols w:num="2" w:space="311"/>
        </w:sectPr>
      </w:pPr>
    </w:p>
    <w:p w14:paraId="31768578" w14:textId="77777777" w:rsidR="00095088" w:rsidRPr="00095088" w:rsidRDefault="00095088" w:rsidP="00AC395E">
      <w:pPr>
        <w:pBdr>
          <w:top w:val="single" w:sz="4" w:space="1" w:color="auto"/>
          <w:left w:val="single" w:sz="4" w:space="4" w:color="auto"/>
          <w:bottom w:val="single" w:sz="4" w:space="1" w:color="auto"/>
          <w:right w:val="single" w:sz="4" w:space="4" w:color="auto"/>
        </w:pBdr>
        <w:rPr>
          <w:rFonts w:ascii="Arial" w:hAnsi="Arial" w:cs="Arial"/>
          <w:color w:val="FF0000"/>
          <w:sz w:val="6"/>
          <w:szCs w:val="6"/>
        </w:rPr>
      </w:pPr>
      <w:r w:rsidRPr="00095088">
        <w:rPr>
          <w:rFonts w:ascii="Arial" w:hAnsi="Arial" w:cs="Arial"/>
          <w:b/>
          <w:bCs/>
          <w:color w:val="FF0000"/>
          <w:sz w:val="24"/>
          <w:szCs w:val="24"/>
        </w:rPr>
        <w:t>CARE pensions up 3.1% in 2022</w:t>
      </w:r>
      <w:r w:rsidRPr="00095088">
        <w:rPr>
          <w:rFonts w:ascii="Arial" w:hAnsi="Arial" w:cs="Arial"/>
          <w:color w:val="FF0000"/>
          <w:sz w:val="6"/>
          <w:szCs w:val="6"/>
        </w:rPr>
        <w:t xml:space="preserve"> </w:t>
      </w:r>
    </w:p>
    <w:p w14:paraId="2AEB1D71" w14:textId="77777777" w:rsidR="00095088" w:rsidRPr="00095088" w:rsidRDefault="00095088" w:rsidP="00AC395E">
      <w:pPr>
        <w:pBdr>
          <w:top w:val="single" w:sz="4" w:space="1" w:color="auto"/>
          <w:left w:val="single" w:sz="4" w:space="4" w:color="auto"/>
          <w:bottom w:val="single" w:sz="4" w:space="1" w:color="auto"/>
          <w:right w:val="single" w:sz="4" w:space="4" w:color="auto"/>
        </w:pBdr>
        <w:rPr>
          <w:rFonts w:ascii="Arial" w:hAnsi="Arial" w:cs="Arial"/>
          <w:sz w:val="20"/>
          <w:szCs w:val="20"/>
        </w:rPr>
      </w:pPr>
      <w:r w:rsidRPr="00095088">
        <w:rPr>
          <w:rFonts w:ascii="Arial" w:hAnsi="Arial" w:cs="Arial"/>
          <w:sz w:val="20"/>
          <w:szCs w:val="20"/>
        </w:rPr>
        <w:t xml:space="preserve">The adjustment to the ‘career average’ (CARE) part of your pension for 2022 is an increase of 3.1%. This figure comes from the rate of inflation for September 2021, as measured by the Consumer Prices Index. </w:t>
      </w:r>
    </w:p>
    <w:p w14:paraId="18D55185" w14:textId="77777777" w:rsidR="00095088" w:rsidRPr="00095088" w:rsidRDefault="00095088" w:rsidP="00AC395E">
      <w:pPr>
        <w:pBdr>
          <w:top w:val="single" w:sz="4" w:space="1" w:color="auto"/>
          <w:left w:val="single" w:sz="4" w:space="4" w:color="auto"/>
          <w:bottom w:val="single" w:sz="4" w:space="1" w:color="auto"/>
          <w:right w:val="single" w:sz="4" w:space="4" w:color="auto"/>
        </w:pBdr>
        <w:spacing w:after="80"/>
        <w:rPr>
          <w:rFonts w:ascii="Arial" w:hAnsi="Arial" w:cs="Arial"/>
          <w:b/>
          <w:bCs/>
          <w:color w:val="FF0000"/>
          <w:sz w:val="20"/>
          <w:szCs w:val="20"/>
        </w:rPr>
      </w:pPr>
      <w:r w:rsidRPr="00095088">
        <w:rPr>
          <w:rFonts w:ascii="Arial" w:hAnsi="Arial" w:cs="Arial"/>
          <w:b/>
          <w:bCs/>
          <w:color w:val="FF0000"/>
          <w:sz w:val="20"/>
          <w:szCs w:val="20"/>
        </w:rPr>
        <w:t xml:space="preserve">When is the increase added to my pension? </w:t>
      </w:r>
    </w:p>
    <w:p w14:paraId="4AA50A25" w14:textId="77777777" w:rsidR="00095088" w:rsidRPr="00095088" w:rsidRDefault="00095088" w:rsidP="00AC395E">
      <w:pPr>
        <w:pBdr>
          <w:top w:val="single" w:sz="4" w:space="1" w:color="auto"/>
          <w:left w:val="single" w:sz="4" w:space="4" w:color="auto"/>
          <w:bottom w:val="single" w:sz="4" w:space="1" w:color="auto"/>
          <w:right w:val="single" w:sz="4" w:space="4" w:color="auto"/>
        </w:pBdr>
        <w:rPr>
          <w:rFonts w:ascii="Arial" w:hAnsi="Arial" w:cs="Arial"/>
          <w:sz w:val="20"/>
          <w:szCs w:val="20"/>
        </w:rPr>
      </w:pPr>
      <w:r w:rsidRPr="00095088">
        <w:rPr>
          <w:rFonts w:ascii="Arial" w:hAnsi="Arial" w:cs="Arial"/>
          <w:sz w:val="20"/>
          <w:szCs w:val="20"/>
        </w:rPr>
        <w:t>This year’s 3.1% increase was applied to your pension on 1 April 2022. If you’re wondering why your 2022 pension statement doesn’t show it, that’s because the 2022 statement can only show your pension up to the day before we added this year’s increase. It will be your 2023 statement that shows the effect of applying the 3.1% increase.</w:t>
      </w:r>
    </w:p>
    <w:p w14:paraId="38831B70" w14:textId="77777777" w:rsidR="00095088" w:rsidRPr="00095088" w:rsidRDefault="00095088" w:rsidP="00AC395E">
      <w:pPr>
        <w:pBdr>
          <w:top w:val="single" w:sz="4" w:space="1" w:color="auto"/>
          <w:left w:val="single" w:sz="4" w:space="4" w:color="auto"/>
          <w:bottom w:val="single" w:sz="4" w:space="1" w:color="auto"/>
          <w:right w:val="single" w:sz="4" w:space="4" w:color="auto"/>
        </w:pBdr>
        <w:spacing w:after="80"/>
        <w:rPr>
          <w:rFonts w:ascii="Arial" w:hAnsi="Arial" w:cs="Arial"/>
          <w:color w:val="FF0000"/>
          <w:sz w:val="18"/>
          <w:szCs w:val="18"/>
        </w:rPr>
      </w:pPr>
      <w:r w:rsidRPr="00095088">
        <w:rPr>
          <w:rFonts w:ascii="Arial" w:hAnsi="Arial" w:cs="Arial"/>
          <w:b/>
          <w:bCs/>
          <w:color w:val="FF0000"/>
          <w:sz w:val="20"/>
          <w:szCs w:val="20"/>
        </w:rPr>
        <w:t>About the adjustment</w:t>
      </w:r>
      <w:r w:rsidRPr="00095088">
        <w:rPr>
          <w:rFonts w:ascii="Arial" w:hAnsi="Arial" w:cs="Arial"/>
          <w:color w:val="FF0000"/>
          <w:sz w:val="18"/>
          <w:szCs w:val="18"/>
        </w:rPr>
        <w:t xml:space="preserve"> </w:t>
      </w:r>
    </w:p>
    <w:p w14:paraId="18C0640B" w14:textId="77777777" w:rsidR="00095088" w:rsidRDefault="00095088" w:rsidP="00AC395E">
      <w:pPr>
        <w:pBdr>
          <w:top w:val="single" w:sz="4" w:space="1" w:color="auto"/>
          <w:left w:val="single" w:sz="4" w:space="4" w:color="auto"/>
          <w:bottom w:val="single" w:sz="4" w:space="1" w:color="auto"/>
          <w:right w:val="single" w:sz="4" w:space="4" w:color="auto"/>
        </w:pBdr>
        <w:rPr>
          <w:rFonts w:ascii="Arial" w:hAnsi="Arial" w:cs="Arial"/>
        </w:rPr>
      </w:pPr>
      <w:r w:rsidRPr="00095088">
        <w:rPr>
          <w:rFonts w:ascii="Arial" w:hAnsi="Arial" w:cs="Arial"/>
          <w:sz w:val="20"/>
          <w:szCs w:val="20"/>
        </w:rPr>
        <w:t xml:space="preserve">We adjust the pension you’ve built up so </w:t>
      </w:r>
      <w:proofErr w:type="gramStart"/>
      <w:r w:rsidRPr="00095088">
        <w:rPr>
          <w:rFonts w:ascii="Arial" w:hAnsi="Arial" w:cs="Arial"/>
          <w:sz w:val="20"/>
          <w:szCs w:val="20"/>
        </w:rPr>
        <w:t>far</w:t>
      </w:r>
      <w:proofErr w:type="gramEnd"/>
      <w:r w:rsidRPr="00095088">
        <w:rPr>
          <w:rFonts w:ascii="Arial" w:hAnsi="Arial" w:cs="Arial"/>
          <w:sz w:val="20"/>
          <w:szCs w:val="20"/>
        </w:rPr>
        <w:t xml:space="preserve"> every April in line with the Treasury Department’s Revaluation Order. The adjustment only applies to the CARE part of your pension. If you also have final salary pension </w:t>
      </w:r>
      <w:r w:rsidRPr="00AC6A3E">
        <w:rPr>
          <w:rFonts w:ascii="Arial" w:hAnsi="Arial" w:cs="Arial"/>
        </w:rPr>
        <w:t>benefits from membership before April 2014, they’re worked out differently and the increase doesn’t apply to them until you retire.</w:t>
      </w:r>
    </w:p>
    <w:p w14:paraId="1DF232EB" w14:textId="77777777" w:rsidR="00095088" w:rsidRDefault="00095088" w:rsidP="00095088">
      <w:pPr>
        <w:tabs>
          <w:tab w:val="left" w:pos="8295"/>
        </w:tabs>
      </w:pPr>
    </w:p>
    <w:p w14:paraId="7D04267E" w14:textId="77777777" w:rsidR="00095088" w:rsidRDefault="00095088" w:rsidP="00095088">
      <w:pPr>
        <w:rPr>
          <w:rFonts w:ascii="Arial" w:hAnsi="Arial" w:cs="Arial"/>
          <w:b/>
          <w:bCs/>
          <w:color w:val="538135"/>
          <w:sz w:val="32"/>
          <w:szCs w:val="32"/>
        </w:rPr>
        <w:sectPr w:rsidR="00095088" w:rsidSect="00095088">
          <w:type w:val="continuous"/>
          <w:pgSz w:w="12240" w:h="15840"/>
          <w:pgMar w:top="1440" w:right="616" w:bottom="1276" w:left="851" w:header="720" w:footer="720" w:gutter="0"/>
          <w:cols w:space="311"/>
        </w:sectPr>
      </w:pPr>
    </w:p>
    <w:p w14:paraId="742FE6C1" w14:textId="77777777" w:rsidR="00AC395E" w:rsidRDefault="00AC395E" w:rsidP="00095088">
      <w:pPr>
        <w:rPr>
          <w:rFonts w:ascii="Arial" w:hAnsi="Arial" w:cs="Arial"/>
          <w:b/>
          <w:bCs/>
          <w:color w:val="538135"/>
          <w:sz w:val="32"/>
          <w:szCs w:val="32"/>
        </w:rPr>
      </w:pPr>
    </w:p>
    <w:p w14:paraId="63F039B9" w14:textId="77777777" w:rsidR="00AC395E" w:rsidRDefault="00AC395E" w:rsidP="00095088">
      <w:pPr>
        <w:rPr>
          <w:rFonts w:ascii="Arial" w:hAnsi="Arial" w:cs="Arial"/>
          <w:b/>
          <w:bCs/>
          <w:color w:val="538135"/>
          <w:sz w:val="32"/>
          <w:szCs w:val="32"/>
        </w:rPr>
      </w:pPr>
    </w:p>
    <w:p w14:paraId="3AC03F59" w14:textId="6CB4821B" w:rsidR="00095088" w:rsidRPr="00642FE6" w:rsidRDefault="00095088" w:rsidP="00095088">
      <w:pPr>
        <w:rPr>
          <w:rFonts w:ascii="Arial" w:hAnsi="Arial" w:cs="Arial"/>
          <w:b/>
          <w:bCs/>
          <w:color w:val="538135"/>
          <w:sz w:val="32"/>
          <w:szCs w:val="32"/>
        </w:rPr>
      </w:pPr>
      <w:r>
        <w:rPr>
          <w:rFonts w:ascii="Arial" w:hAnsi="Arial" w:cs="Arial"/>
          <w:b/>
          <w:bCs/>
          <w:color w:val="538135"/>
          <w:sz w:val="32"/>
          <w:szCs w:val="32"/>
        </w:rPr>
        <w:t>Co</w:t>
      </w:r>
      <w:r w:rsidRPr="00642FE6">
        <w:rPr>
          <w:rFonts w:ascii="Arial" w:hAnsi="Arial" w:cs="Arial"/>
          <w:b/>
          <w:bCs/>
          <w:color w:val="538135"/>
          <w:sz w:val="32"/>
          <w:szCs w:val="32"/>
        </w:rPr>
        <w:t xml:space="preserve">ntribution bands for 2022/23 </w:t>
      </w:r>
    </w:p>
    <w:p w14:paraId="7C4AFD4A" w14:textId="77777777" w:rsidR="00095088" w:rsidRPr="004C77BB" w:rsidRDefault="00095088" w:rsidP="00095088">
      <w:pPr>
        <w:rPr>
          <w:rFonts w:ascii="Arial" w:hAnsi="Arial" w:cs="Arial"/>
        </w:rPr>
      </w:pPr>
      <w:r w:rsidRPr="004C77BB">
        <w:rPr>
          <w:rFonts w:ascii="Arial" w:hAnsi="Arial" w:cs="Arial"/>
        </w:rPr>
        <w:t xml:space="preserve">The contribution rate you pay for your LGPS pension depends on which ‘pay band’ your pay falls into, and the bands usually change in April. The government adjusts the bands according to the Consumer Price Index for the previous September, so this year they went up by 3.1%. </w:t>
      </w:r>
    </w:p>
    <w:p w14:paraId="63E3F66B" w14:textId="2C53609C" w:rsidR="00095088" w:rsidRDefault="00095088" w:rsidP="00095088">
      <w:pPr>
        <w:rPr>
          <w:rFonts w:ascii="Arial" w:hAnsi="Arial" w:cs="Arial"/>
        </w:rPr>
      </w:pPr>
      <w:r w:rsidRPr="004C77BB">
        <w:rPr>
          <w:rFonts w:ascii="Arial" w:hAnsi="Arial" w:cs="Arial"/>
        </w:rPr>
        <w:t xml:space="preserve">The table below shows the new pay bands and your contribution rate for the main section of the scheme and the 50/50 section (find out more about that at </w:t>
      </w:r>
      <w:hyperlink r:id="rId10" w:history="1">
        <w:r w:rsidRPr="0092272D">
          <w:rPr>
            <w:rStyle w:val="Hyperlink"/>
            <w:rFonts w:ascii="Arial" w:hAnsi="Arial" w:cs="Arial"/>
          </w:rPr>
          <w:t>https://www.lgpsmember.org/your-pension/paying-in/paying-less/</w:t>
        </w:r>
      </w:hyperlink>
      <w:r w:rsidRPr="004C77BB">
        <w:rPr>
          <w:rFonts w:ascii="Arial" w:hAnsi="Arial" w:cs="Arial"/>
        </w:rPr>
        <w:t xml:space="preserve">if you opted to pay half your usual contributions. </w:t>
      </w:r>
    </w:p>
    <w:p w14:paraId="15AE071B" w14:textId="11E3480D" w:rsidR="00095088" w:rsidRDefault="00095088" w:rsidP="00095088">
      <w:pPr>
        <w:rPr>
          <w:rFonts w:ascii="Arial" w:hAnsi="Arial" w:cs="Arial"/>
        </w:rPr>
      </w:pPr>
    </w:p>
    <w:p w14:paraId="574FC608" w14:textId="2A6CFA4C" w:rsidR="00AC395E" w:rsidRDefault="00AC395E" w:rsidP="00095088">
      <w:pPr>
        <w:rPr>
          <w:rFonts w:ascii="Arial" w:hAnsi="Arial" w:cs="Arial"/>
        </w:rPr>
      </w:pPr>
    </w:p>
    <w:p w14:paraId="31CB03D6" w14:textId="545EF47E" w:rsidR="00AC395E" w:rsidRDefault="00AC395E" w:rsidP="00095088">
      <w:pPr>
        <w:rPr>
          <w:rFonts w:ascii="Arial" w:hAnsi="Arial" w:cs="Arial"/>
        </w:rPr>
      </w:pPr>
    </w:p>
    <w:p w14:paraId="59D6781D" w14:textId="77777777" w:rsidR="00AC395E" w:rsidRDefault="00AC395E" w:rsidP="00095088">
      <w:pPr>
        <w:rPr>
          <w:rFonts w:ascii="Arial" w:hAnsi="Arial" w:cs="Arial"/>
        </w:rPr>
      </w:pPr>
    </w:p>
    <w:p w14:paraId="2A99F30D" w14:textId="77777777" w:rsidR="00095088" w:rsidRPr="004C77BB" w:rsidRDefault="00095088" w:rsidP="00095088">
      <w:pPr>
        <w:rPr>
          <w:rFonts w:ascii="Arial" w:hAnsi="Arial" w:cs="Arial"/>
        </w:rPr>
      </w:pPr>
    </w:p>
    <w:tbl>
      <w:tblPr>
        <w:tblW w:w="0" w:type="auto"/>
        <w:tblBorders>
          <w:top w:val="single" w:sz="4" w:space="0" w:color="7F7F7F"/>
          <w:bottom w:val="single" w:sz="4" w:space="0" w:color="7F7F7F"/>
        </w:tblBorders>
        <w:tblLayout w:type="fixed"/>
        <w:tblLook w:val="04A0" w:firstRow="1" w:lastRow="0" w:firstColumn="1" w:lastColumn="0" w:noHBand="0" w:noVBand="1"/>
      </w:tblPr>
      <w:tblGrid>
        <w:gridCol w:w="2830"/>
        <w:gridCol w:w="1276"/>
        <w:gridCol w:w="1286"/>
      </w:tblGrid>
      <w:tr w:rsidR="00095088" w:rsidRPr="0092272D" w14:paraId="36ECD5A8" w14:textId="77777777" w:rsidTr="0083754E">
        <w:tc>
          <w:tcPr>
            <w:tcW w:w="2830" w:type="dxa"/>
            <w:tcBorders>
              <w:bottom w:val="single" w:sz="4" w:space="0" w:color="7F7F7F"/>
            </w:tcBorders>
            <w:shd w:val="clear" w:color="auto" w:fill="538135"/>
          </w:tcPr>
          <w:p w14:paraId="3B714E7F" w14:textId="77777777" w:rsidR="00095088" w:rsidRPr="0092272D" w:rsidRDefault="00095088" w:rsidP="0083754E">
            <w:pPr>
              <w:rPr>
                <w:rFonts w:ascii="Arial" w:eastAsia="Calibri" w:hAnsi="Arial" w:cs="Arial"/>
                <w:b/>
                <w:bCs/>
                <w:color w:val="E7E6E6"/>
              </w:rPr>
            </w:pPr>
            <w:r w:rsidRPr="0092272D">
              <w:rPr>
                <w:rFonts w:ascii="Arial" w:eastAsia="Calibri" w:hAnsi="Arial" w:cs="Arial"/>
                <w:b/>
                <w:bCs/>
                <w:color w:val="E7E6E6"/>
              </w:rPr>
              <w:t>Yearly Pay</w:t>
            </w:r>
          </w:p>
        </w:tc>
        <w:tc>
          <w:tcPr>
            <w:tcW w:w="2562" w:type="dxa"/>
            <w:gridSpan w:val="2"/>
            <w:tcBorders>
              <w:bottom w:val="single" w:sz="4" w:space="0" w:color="7F7F7F"/>
            </w:tcBorders>
            <w:shd w:val="clear" w:color="auto" w:fill="538135"/>
          </w:tcPr>
          <w:p w14:paraId="04DD3FFF" w14:textId="77777777" w:rsidR="00095088" w:rsidRPr="0092272D" w:rsidRDefault="00095088" w:rsidP="0083754E">
            <w:pPr>
              <w:jc w:val="center"/>
              <w:rPr>
                <w:rFonts w:ascii="Arial" w:eastAsia="Calibri" w:hAnsi="Arial" w:cs="Arial"/>
                <w:b/>
                <w:bCs/>
                <w:color w:val="E7E6E6"/>
              </w:rPr>
            </w:pPr>
            <w:r w:rsidRPr="0092272D">
              <w:rPr>
                <w:rFonts w:ascii="Arial" w:eastAsia="Calibri" w:hAnsi="Arial" w:cs="Arial"/>
                <w:b/>
                <w:bCs/>
                <w:color w:val="E7E6E6"/>
              </w:rPr>
              <w:t>Contribution rate</w:t>
            </w:r>
          </w:p>
        </w:tc>
      </w:tr>
      <w:tr w:rsidR="00095088" w14:paraId="1BEE5697" w14:textId="77777777" w:rsidTr="0083754E">
        <w:tc>
          <w:tcPr>
            <w:tcW w:w="2830" w:type="dxa"/>
            <w:tcBorders>
              <w:top w:val="single" w:sz="4" w:space="0" w:color="7F7F7F"/>
              <w:bottom w:val="single" w:sz="4" w:space="0" w:color="7F7F7F"/>
            </w:tcBorders>
            <w:shd w:val="clear" w:color="auto" w:fill="auto"/>
          </w:tcPr>
          <w:p w14:paraId="36CD5477" w14:textId="77777777" w:rsidR="00095088" w:rsidRPr="00642FE6" w:rsidRDefault="00095088" w:rsidP="0083754E">
            <w:pPr>
              <w:rPr>
                <w:rFonts w:ascii="Arial" w:eastAsia="Calibri" w:hAnsi="Arial" w:cs="Arial"/>
                <w:b/>
                <w:bCs/>
              </w:rPr>
            </w:pPr>
          </w:p>
        </w:tc>
        <w:tc>
          <w:tcPr>
            <w:tcW w:w="1276" w:type="dxa"/>
            <w:tcBorders>
              <w:top w:val="single" w:sz="4" w:space="0" w:color="7F7F7F"/>
              <w:bottom w:val="single" w:sz="4" w:space="0" w:color="7F7F7F"/>
            </w:tcBorders>
            <w:shd w:val="clear" w:color="auto" w:fill="auto"/>
          </w:tcPr>
          <w:p w14:paraId="7E2E292D" w14:textId="77777777" w:rsidR="00095088" w:rsidRPr="00642FE6" w:rsidRDefault="00095088" w:rsidP="0083754E">
            <w:pPr>
              <w:jc w:val="center"/>
              <w:rPr>
                <w:rFonts w:ascii="Arial" w:eastAsia="Calibri" w:hAnsi="Arial" w:cs="Arial"/>
                <w:b/>
                <w:bCs/>
              </w:rPr>
            </w:pPr>
            <w:r w:rsidRPr="00642FE6">
              <w:rPr>
                <w:rFonts w:ascii="Arial" w:eastAsia="Calibri" w:hAnsi="Arial" w:cs="Arial"/>
                <w:b/>
                <w:bCs/>
              </w:rPr>
              <w:t>Main</w:t>
            </w:r>
          </w:p>
        </w:tc>
        <w:tc>
          <w:tcPr>
            <w:tcW w:w="1286" w:type="dxa"/>
            <w:tcBorders>
              <w:top w:val="single" w:sz="4" w:space="0" w:color="7F7F7F"/>
              <w:bottom w:val="single" w:sz="4" w:space="0" w:color="7F7F7F"/>
            </w:tcBorders>
            <w:shd w:val="clear" w:color="auto" w:fill="auto"/>
          </w:tcPr>
          <w:p w14:paraId="4BEE9C48" w14:textId="77777777" w:rsidR="00095088" w:rsidRPr="00642FE6" w:rsidRDefault="00095088" w:rsidP="0083754E">
            <w:pPr>
              <w:jc w:val="center"/>
              <w:rPr>
                <w:rFonts w:ascii="Arial" w:eastAsia="Calibri" w:hAnsi="Arial" w:cs="Arial"/>
                <w:b/>
                <w:bCs/>
              </w:rPr>
            </w:pPr>
            <w:r w:rsidRPr="00642FE6">
              <w:rPr>
                <w:rFonts w:ascii="Arial" w:eastAsia="Calibri" w:hAnsi="Arial" w:cs="Arial"/>
                <w:b/>
                <w:bCs/>
              </w:rPr>
              <w:t>50/50</w:t>
            </w:r>
          </w:p>
        </w:tc>
      </w:tr>
      <w:tr w:rsidR="00095088" w14:paraId="7EBD3F59" w14:textId="77777777" w:rsidTr="0083754E">
        <w:trPr>
          <w:trHeight w:val="323"/>
        </w:trPr>
        <w:tc>
          <w:tcPr>
            <w:tcW w:w="2830" w:type="dxa"/>
            <w:shd w:val="clear" w:color="auto" w:fill="auto"/>
            <w:vAlign w:val="center"/>
          </w:tcPr>
          <w:p w14:paraId="217CAFEE"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Up to £15,000</w:t>
            </w:r>
          </w:p>
        </w:tc>
        <w:tc>
          <w:tcPr>
            <w:tcW w:w="1276" w:type="dxa"/>
            <w:shd w:val="clear" w:color="auto" w:fill="auto"/>
            <w:vAlign w:val="center"/>
          </w:tcPr>
          <w:p w14:paraId="47760578"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5.5%</w:t>
            </w:r>
          </w:p>
        </w:tc>
        <w:tc>
          <w:tcPr>
            <w:tcW w:w="1286" w:type="dxa"/>
            <w:shd w:val="clear" w:color="auto" w:fill="auto"/>
            <w:vAlign w:val="center"/>
          </w:tcPr>
          <w:p w14:paraId="15BC956D"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2.75%</w:t>
            </w:r>
          </w:p>
        </w:tc>
      </w:tr>
      <w:tr w:rsidR="00095088" w14:paraId="7F8D0DC8" w14:textId="77777777" w:rsidTr="0083754E">
        <w:trPr>
          <w:trHeight w:val="271"/>
        </w:trPr>
        <w:tc>
          <w:tcPr>
            <w:tcW w:w="2830" w:type="dxa"/>
            <w:tcBorders>
              <w:top w:val="single" w:sz="4" w:space="0" w:color="7F7F7F"/>
              <w:bottom w:val="single" w:sz="4" w:space="0" w:color="7F7F7F"/>
            </w:tcBorders>
            <w:shd w:val="clear" w:color="auto" w:fill="auto"/>
            <w:vAlign w:val="center"/>
          </w:tcPr>
          <w:p w14:paraId="3D3447D9"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£15.000 to £23,600</w:t>
            </w:r>
          </w:p>
        </w:tc>
        <w:tc>
          <w:tcPr>
            <w:tcW w:w="1276" w:type="dxa"/>
            <w:tcBorders>
              <w:top w:val="single" w:sz="4" w:space="0" w:color="7F7F7F"/>
              <w:bottom w:val="single" w:sz="4" w:space="0" w:color="7F7F7F"/>
            </w:tcBorders>
            <w:shd w:val="clear" w:color="auto" w:fill="auto"/>
            <w:vAlign w:val="center"/>
          </w:tcPr>
          <w:p w14:paraId="19B515E5"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5.8%</w:t>
            </w:r>
          </w:p>
        </w:tc>
        <w:tc>
          <w:tcPr>
            <w:tcW w:w="1286" w:type="dxa"/>
            <w:tcBorders>
              <w:top w:val="single" w:sz="4" w:space="0" w:color="7F7F7F"/>
              <w:bottom w:val="single" w:sz="4" w:space="0" w:color="7F7F7F"/>
            </w:tcBorders>
            <w:shd w:val="clear" w:color="auto" w:fill="auto"/>
            <w:vAlign w:val="center"/>
          </w:tcPr>
          <w:p w14:paraId="53159F4C"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2.9%</w:t>
            </w:r>
          </w:p>
        </w:tc>
      </w:tr>
      <w:tr w:rsidR="00095088" w14:paraId="2955B144" w14:textId="77777777" w:rsidTr="0083754E">
        <w:trPr>
          <w:trHeight w:val="289"/>
        </w:trPr>
        <w:tc>
          <w:tcPr>
            <w:tcW w:w="2830" w:type="dxa"/>
            <w:shd w:val="clear" w:color="auto" w:fill="auto"/>
            <w:vAlign w:val="center"/>
          </w:tcPr>
          <w:p w14:paraId="6156B66D"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£23,601 to £38,300</w:t>
            </w:r>
          </w:p>
        </w:tc>
        <w:tc>
          <w:tcPr>
            <w:tcW w:w="1276" w:type="dxa"/>
            <w:shd w:val="clear" w:color="auto" w:fill="auto"/>
            <w:vAlign w:val="center"/>
          </w:tcPr>
          <w:p w14:paraId="56A16EB4"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6.5%</w:t>
            </w:r>
          </w:p>
        </w:tc>
        <w:tc>
          <w:tcPr>
            <w:tcW w:w="1286" w:type="dxa"/>
            <w:shd w:val="clear" w:color="auto" w:fill="auto"/>
            <w:vAlign w:val="center"/>
          </w:tcPr>
          <w:p w14:paraId="0A20D9F1"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3.25%</w:t>
            </w:r>
          </w:p>
        </w:tc>
      </w:tr>
      <w:tr w:rsidR="00095088" w14:paraId="23ABDCC4" w14:textId="77777777" w:rsidTr="0083754E">
        <w:trPr>
          <w:trHeight w:val="265"/>
        </w:trPr>
        <w:tc>
          <w:tcPr>
            <w:tcW w:w="2830" w:type="dxa"/>
            <w:tcBorders>
              <w:top w:val="single" w:sz="4" w:space="0" w:color="7F7F7F"/>
              <w:bottom w:val="single" w:sz="4" w:space="0" w:color="7F7F7F"/>
            </w:tcBorders>
            <w:shd w:val="clear" w:color="auto" w:fill="auto"/>
            <w:vAlign w:val="center"/>
          </w:tcPr>
          <w:p w14:paraId="577E58D1"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£38,301 to £48,500</w:t>
            </w:r>
          </w:p>
        </w:tc>
        <w:tc>
          <w:tcPr>
            <w:tcW w:w="1276" w:type="dxa"/>
            <w:tcBorders>
              <w:top w:val="single" w:sz="4" w:space="0" w:color="7F7F7F"/>
              <w:bottom w:val="single" w:sz="4" w:space="0" w:color="7F7F7F"/>
            </w:tcBorders>
            <w:shd w:val="clear" w:color="auto" w:fill="auto"/>
            <w:vAlign w:val="center"/>
          </w:tcPr>
          <w:p w14:paraId="25221EF9"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6.8%</w:t>
            </w:r>
          </w:p>
        </w:tc>
        <w:tc>
          <w:tcPr>
            <w:tcW w:w="1286" w:type="dxa"/>
            <w:tcBorders>
              <w:top w:val="single" w:sz="4" w:space="0" w:color="7F7F7F"/>
              <w:bottom w:val="single" w:sz="4" w:space="0" w:color="7F7F7F"/>
            </w:tcBorders>
            <w:shd w:val="clear" w:color="auto" w:fill="auto"/>
            <w:vAlign w:val="center"/>
          </w:tcPr>
          <w:p w14:paraId="290AF027"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3.4%</w:t>
            </w:r>
          </w:p>
        </w:tc>
      </w:tr>
      <w:tr w:rsidR="00095088" w14:paraId="08DBBC81" w14:textId="77777777" w:rsidTr="0083754E">
        <w:trPr>
          <w:trHeight w:val="269"/>
        </w:trPr>
        <w:tc>
          <w:tcPr>
            <w:tcW w:w="2830" w:type="dxa"/>
            <w:shd w:val="clear" w:color="auto" w:fill="auto"/>
            <w:vAlign w:val="center"/>
          </w:tcPr>
          <w:p w14:paraId="13410174"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£48,501 to £67,900</w:t>
            </w:r>
          </w:p>
        </w:tc>
        <w:tc>
          <w:tcPr>
            <w:tcW w:w="1276" w:type="dxa"/>
            <w:shd w:val="clear" w:color="auto" w:fill="auto"/>
            <w:vAlign w:val="center"/>
          </w:tcPr>
          <w:p w14:paraId="3FE18619"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8.5%</w:t>
            </w:r>
          </w:p>
        </w:tc>
        <w:tc>
          <w:tcPr>
            <w:tcW w:w="1286" w:type="dxa"/>
            <w:shd w:val="clear" w:color="auto" w:fill="auto"/>
            <w:vAlign w:val="center"/>
          </w:tcPr>
          <w:p w14:paraId="49E24772"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4.25%</w:t>
            </w:r>
          </w:p>
        </w:tc>
      </w:tr>
      <w:tr w:rsidR="00095088" w14:paraId="0B23A1B5" w14:textId="77777777" w:rsidTr="0083754E">
        <w:trPr>
          <w:trHeight w:val="287"/>
        </w:trPr>
        <w:tc>
          <w:tcPr>
            <w:tcW w:w="2830" w:type="dxa"/>
            <w:tcBorders>
              <w:top w:val="single" w:sz="4" w:space="0" w:color="7F7F7F"/>
              <w:bottom w:val="single" w:sz="4" w:space="0" w:color="7F7F7F"/>
            </w:tcBorders>
            <w:shd w:val="clear" w:color="auto" w:fill="auto"/>
            <w:vAlign w:val="center"/>
          </w:tcPr>
          <w:p w14:paraId="70DB5D67"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£67,901 to £96,200</w:t>
            </w:r>
          </w:p>
        </w:tc>
        <w:tc>
          <w:tcPr>
            <w:tcW w:w="1276" w:type="dxa"/>
            <w:tcBorders>
              <w:top w:val="single" w:sz="4" w:space="0" w:color="7F7F7F"/>
              <w:bottom w:val="single" w:sz="4" w:space="0" w:color="7F7F7F"/>
            </w:tcBorders>
            <w:shd w:val="clear" w:color="auto" w:fill="auto"/>
            <w:vAlign w:val="center"/>
          </w:tcPr>
          <w:p w14:paraId="2A9B2FA1"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9.9%</w:t>
            </w:r>
          </w:p>
        </w:tc>
        <w:tc>
          <w:tcPr>
            <w:tcW w:w="1286" w:type="dxa"/>
            <w:tcBorders>
              <w:top w:val="single" w:sz="4" w:space="0" w:color="7F7F7F"/>
              <w:bottom w:val="single" w:sz="4" w:space="0" w:color="7F7F7F"/>
            </w:tcBorders>
            <w:shd w:val="clear" w:color="auto" w:fill="auto"/>
            <w:vAlign w:val="center"/>
          </w:tcPr>
          <w:p w14:paraId="1E7F0D08"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4.95%</w:t>
            </w:r>
          </w:p>
        </w:tc>
      </w:tr>
      <w:tr w:rsidR="00095088" w14:paraId="2843F025" w14:textId="77777777" w:rsidTr="0083754E">
        <w:trPr>
          <w:trHeight w:val="263"/>
        </w:trPr>
        <w:tc>
          <w:tcPr>
            <w:tcW w:w="2830" w:type="dxa"/>
            <w:shd w:val="clear" w:color="auto" w:fill="auto"/>
            <w:vAlign w:val="center"/>
          </w:tcPr>
          <w:p w14:paraId="70FF6043"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£96,201 to £113,400</w:t>
            </w:r>
          </w:p>
        </w:tc>
        <w:tc>
          <w:tcPr>
            <w:tcW w:w="1276" w:type="dxa"/>
            <w:shd w:val="clear" w:color="auto" w:fill="auto"/>
            <w:vAlign w:val="center"/>
          </w:tcPr>
          <w:p w14:paraId="101CDD6F"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10.5%</w:t>
            </w:r>
          </w:p>
        </w:tc>
        <w:tc>
          <w:tcPr>
            <w:tcW w:w="1286" w:type="dxa"/>
            <w:shd w:val="clear" w:color="auto" w:fill="auto"/>
            <w:vAlign w:val="center"/>
          </w:tcPr>
          <w:p w14:paraId="3E679ECD"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5.25%</w:t>
            </w:r>
          </w:p>
        </w:tc>
      </w:tr>
      <w:tr w:rsidR="00095088" w14:paraId="383E84CB" w14:textId="77777777" w:rsidTr="0083754E">
        <w:trPr>
          <w:trHeight w:val="281"/>
        </w:trPr>
        <w:tc>
          <w:tcPr>
            <w:tcW w:w="2830" w:type="dxa"/>
            <w:tcBorders>
              <w:top w:val="single" w:sz="4" w:space="0" w:color="7F7F7F"/>
              <w:bottom w:val="single" w:sz="4" w:space="0" w:color="7F7F7F"/>
            </w:tcBorders>
            <w:shd w:val="clear" w:color="auto" w:fill="auto"/>
            <w:vAlign w:val="center"/>
          </w:tcPr>
          <w:p w14:paraId="516094D5"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£113,401 to £170,100</w:t>
            </w:r>
          </w:p>
        </w:tc>
        <w:tc>
          <w:tcPr>
            <w:tcW w:w="1276" w:type="dxa"/>
            <w:tcBorders>
              <w:top w:val="single" w:sz="4" w:space="0" w:color="7F7F7F"/>
              <w:bottom w:val="single" w:sz="4" w:space="0" w:color="7F7F7F"/>
            </w:tcBorders>
            <w:shd w:val="clear" w:color="auto" w:fill="auto"/>
            <w:vAlign w:val="center"/>
          </w:tcPr>
          <w:p w14:paraId="013A7D9C"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11.4%</w:t>
            </w:r>
          </w:p>
        </w:tc>
        <w:tc>
          <w:tcPr>
            <w:tcW w:w="1286" w:type="dxa"/>
            <w:tcBorders>
              <w:top w:val="single" w:sz="4" w:space="0" w:color="7F7F7F"/>
              <w:bottom w:val="single" w:sz="4" w:space="0" w:color="7F7F7F"/>
            </w:tcBorders>
            <w:shd w:val="clear" w:color="auto" w:fill="auto"/>
            <w:vAlign w:val="center"/>
          </w:tcPr>
          <w:p w14:paraId="3BF16F10"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5.7%</w:t>
            </w:r>
          </w:p>
        </w:tc>
      </w:tr>
      <w:tr w:rsidR="00095088" w14:paraId="372B85CC" w14:textId="77777777" w:rsidTr="0083754E">
        <w:trPr>
          <w:trHeight w:val="271"/>
        </w:trPr>
        <w:tc>
          <w:tcPr>
            <w:tcW w:w="2830" w:type="dxa"/>
            <w:shd w:val="clear" w:color="auto" w:fill="auto"/>
            <w:vAlign w:val="center"/>
          </w:tcPr>
          <w:p w14:paraId="517925BA"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£170,101 or more</w:t>
            </w:r>
          </w:p>
        </w:tc>
        <w:tc>
          <w:tcPr>
            <w:tcW w:w="1276" w:type="dxa"/>
            <w:shd w:val="clear" w:color="auto" w:fill="auto"/>
            <w:vAlign w:val="center"/>
          </w:tcPr>
          <w:p w14:paraId="2FA94370"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12.5%</w:t>
            </w:r>
          </w:p>
        </w:tc>
        <w:tc>
          <w:tcPr>
            <w:tcW w:w="1286" w:type="dxa"/>
            <w:shd w:val="clear" w:color="auto" w:fill="auto"/>
            <w:vAlign w:val="center"/>
          </w:tcPr>
          <w:p w14:paraId="0B8CE4A0" w14:textId="77777777" w:rsidR="00095088" w:rsidRPr="0092272D" w:rsidRDefault="00095088" w:rsidP="0083754E">
            <w:pPr>
              <w:jc w:val="center"/>
              <w:rPr>
                <w:rFonts w:ascii="Arial" w:eastAsia="Calibri" w:hAnsi="Arial" w:cs="Arial"/>
                <w:b/>
                <w:bCs/>
                <w:sz w:val="20"/>
                <w:szCs w:val="20"/>
              </w:rPr>
            </w:pPr>
            <w:r w:rsidRPr="0092272D">
              <w:rPr>
                <w:rFonts w:ascii="Arial" w:eastAsia="Calibri" w:hAnsi="Arial" w:cs="Arial"/>
                <w:b/>
                <w:bCs/>
                <w:sz w:val="20"/>
                <w:szCs w:val="20"/>
              </w:rPr>
              <w:t>6.25%</w:t>
            </w:r>
          </w:p>
        </w:tc>
      </w:tr>
    </w:tbl>
    <w:p w14:paraId="61580BCF" w14:textId="77777777" w:rsidR="00095088" w:rsidRDefault="00095088" w:rsidP="00095088"/>
    <w:p w14:paraId="2345A689" w14:textId="09C9EBD4" w:rsidR="00095088" w:rsidRDefault="00095088" w:rsidP="00095088">
      <w:pPr>
        <w:sectPr w:rsidR="00095088" w:rsidSect="00095088">
          <w:type w:val="continuous"/>
          <w:pgSz w:w="12240" w:h="15840"/>
          <w:pgMar w:top="1440" w:right="616" w:bottom="1276" w:left="851" w:header="720" w:footer="720" w:gutter="0"/>
          <w:cols w:num="2" w:space="311"/>
        </w:sectPr>
      </w:pPr>
    </w:p>
    <w:p w14:paraId="39996311" w14:textId="77777777" w:rsidR="00095088" w:rsidRDefault="00095088" w:rsidP="00095088"/>
    <w:p w14:paraId="4C7A5FF0" w14:textId="77777777" w:rsidR="00095088" w:rsidRPr="00642FE6" w:rsidRDefault="00095088" w:rsidP="00095088">
      <w:pPr>
        <w:pBdr>
          <w:top w:val="single" w:sz="4" w:space="1" w:color="auto"/>
          <w:left w:val="single" w:sz="4" w:space="1" w:color="auto"/>
          <w:bottom w:val="single" w:sz="4" w:space="1" w:color="auto"/>
          <w:right w:val="single" w:sz="4" w:space="1" w:color="auto"/>
        </w:pBdr>
        <w:spacing w:after="80"/>
        <w:rPr>
          <w:rFonts w:ascii="Arial" w:hAnsi="Arial" w:cs="Arial"/>
          <w:b/>
          <w:bCs/>
          <w:color w:val="538135"/>
          <w:sz w:val="28"/>
          <w:szCs w:val="28"/>
          <w:u w:val="single"/>
        </w:rPr>
      </w:pPr>
      <w:r w:rsidRPr="00642FE6">
        <w:rPr>
          <w:rFonts w:ascii="Arial" w:hAnsi="Arial" w:cs="Arial"/>
          <w:b/>
          <w:bCs/>
          <w:color w:val="538135"/>
          <w:sz w:val="28"/>
          <w:szCs w:val="28"/>
          <w:u w:val="single"/>
        </w:rPr>
        <w:t>Pension Fund Governance and Investments</w:t>
      </w:r>
    </w:p>
    <w:p w14:paraId="0DBF4F16" w14:textId="77777777" w:rsidR="00095088" w:rsidRPr="00B46919"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The Fund has been doing a significant amount of work recently on policy developments in all aspects of pension fund governance, with a particular focus on responsible investment which we know is an important topic for stakeholders.</w:t>
      </w:r>
    </w:p>
    <w:p w14:paraId="7F49AABF" w14:textId="77777777" w:rsidR="00095088" w:rsidRPr="00B46919"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 xml:space="preserve">The Fund invests via the Wales Pension Partnership </w:t>
      </w:r>
      <w:hyperlink r:id="rId11" w:history="1">
        <w:r w:rsidRPr="00642FE6">
          <w:rPr>
            <w:rStyle w:val="Hyperlink"/>
            <w:rFonts w:ascii="Arial" w:hAnsi="Arial" w:cs="Arial"/>
            <w:b/>
            <w:bCs/>
            <w:color w:val="538135"/>
          </w:rPr>
          <w:t>www.walespensionpartnership.org</w:t>
        </w:r>
      </w:hyperlink>
      <w:r w:rsidRPr="00642FE6">
        <w:rPr>
          <w:rFonts w:ascii="Arial" w:hAnsi="Arial" w:cs="Arial"/>
          <w:color w:val="538135"/>
        </w:rPr>
        <w:t xml:space="preserve"> </w:t>
      </w:r>
      <w:r w:rsidRPr="00B46919">
        <w:rPr>
          <w:rFonts w:ascii="Arial" w:hAnsi="Arial" w:cs="Arial"/>
        </w:rPr>
        <w:t>, who are now a signatory to the UK Stewardship Code, which sets a high bar for stewardship, a standard to which the WPP sought to meet through its approach to responsible investment.</w:t>
      </w:r>
    </w:p>
    <w:p w14:paraId="1BB8BB61" w14:textId="5D676624" w:rsidR="00247142" w:rsidRDefault="00095088" w:rsidP="00095088">
      <w:pPr>
        <w:pBdr>
          <w:top w:val="single" w:sz="4" w:space="1" w:color="auto"/>
          <w:left w:val="single" w:sz="4" w:space="1" w:color="auto"/>
          <w:bottom w:val="single" w:sz="4" w:space="1" w:color="auto"/>
          <w:right w:val="single" w:sz="4" w:space="1" w:color="auto"/>
        </w:pBdr>
        <w:spacing w:after="120"/>
        <w:rPr>
          <w:rFonts w:ascii="Arial" w:hAnsi="Arial" w:cs="Arial"/>
        </w:rPr>
      </w:pPr>
      <w:r w:rsidRPr="00B46919">
        <w:rPr>
          <w:rFonts w:ascii="Arial" w:hAnsi="Arial" w:cs="Arial"/>
        </w:rPr>
        <w:t>You can find more information on the PPF and WPP’s policies on Responsible Investment and Climate change at the above website links.</w:t>
      </w:r>
    </w:p>
    <w:p w14:paraId="62C65741" w14:textId="7414F3AC" w:rsidR="00247142" w:rsidRDefault="00247142">
      <w:pPr>
        <w:rPr>
          <w:rFonts w:ascii="Arial" w:hAnsi="Arial" w:cs="Arial"/>
        </w:rPr>
      </w:pPr>
    </w:p>
    <w:p w14:paraId="1177F1F3" w14:textId="13CAD16C" w:rsidR="00AC395E" w:rsidRDefault="00AC395E">
      <w:pPr>
        <w:rPr>
          <w:rFonts w:ascii="Arial" w:hAnsi="Arial" w:cs="Arial"/>
          <w:b/>
          <w:bCs/>
          <w:color w:val="538135"/>
          <w:sz w:val="2"/>
          <w:szCs w:val="2"/>
          <w:u w:val="single"/>
        </w:rPr>
      </w:pPr>
      <w:r>
        <w:rPr>
          <w:rFonts w:ascii="Arial" w:hAnsi="Arial" w:cs="Arial"/>
          <w:b/>
          <w:bCs/>
          <w:color w:val="538135"/>
          <w:sz w:val="2"/>
          <w:szCs w:val="2"/>
          <w:u w:val="single"/>
        </w:rPr>
        <w:br w:type="page"/>
      </w:r>
    </w:p>
    <w:p w14:paraId="66D0CA63" w14:textId="77777777" w:rsidR="00247142" w:rsidRPr="00095088" w:rsidRDefault="00247142" w:rsidP="00247142">
      <w:pPr>
        <w:rPr>
          <w:rFonts w:ascii="Arial" w:hAnsi="Arial" w:cs="Arial"/>
          <w:b/>
          <w:bCs/>
          <w:color w:val="538135"/>
          <w:sz w:val="2"/>
          <w:szCs w:val="2"/>
          <w:u w:val="single"/>
        </w:rPr>
      </w:pPr>
    </w:p>
    <w:p w14:paraId="5BA17A70" w14:textId="77777777" w:rsidR="00247142" w:rsidRDefault="00247142" w:rsidP="00247142">
      <w:pPr>
        <w:jc w:val="center"/>
        <w:rPr>
          <w:rFonts w:ascii="Arial" w:hAnsi="Arial" w:cs="Arial"/>
          <w:b/>
          <w:bCs/>
          <w:color w:val="000000" w:themeColor="text1"/>
          <w:sz w:val="44"/>
          <w:szCs w:val="44"/>
          <w:u w:val="single"/>
        </w:rPr>
      </w:pPr>
      <w:r w:rsidRPr="00247142">
        <w:rPr>
          <w:rFonts w:ascii="Arial" w:hAnsi="Arial" w:cs="Arial"/>
          <w:b/>
          <w:bCs/>
          <w:color w:val="000000" w:themeColor="text1"/>
          <w:sz w:val="44"/>
          <w:szCs w:val="44"/>
          <w:u w:val="single"/>
        </w:rPr>
        <w:t>CYLCHLYTHYR LGPS 2022</w:t>
      </w:r>
    </w:p>
    <w:p w14:paraId="0D4D7AA1" w14:textId="77777777" w:rsidR="00AC395E" w:rsidRDefault="00247142" w:rsidP="00AC395E">
      <w:pPr>
        <w:rPr>
          <w:rFonts w:ascii="Arial" w:hAnsi="Arial" w:cs="Arial"/>
        </w:rPr>
      </w:pPr>
      <w:proofErr w:type="spellStart"/>
      <w:r>
        <w:rPr>
          <w:rFonts w:ascii="Arial" w:hAnsi="Arial" w:cs="Arial"/>
          <w:b/>
          <w:bCs/>
          <w:color w:val="538135"/>
          <w:sz w:val="36"/>
          <w:szCs w:val="36"/>
          <w:u w:val="single"/>
        </w:rPr>
        <w:t>Croeso</w:t>
      </w:r>
      <w:proofErr w:type="spellEnd"/>
      <w:r w:rsidRPr="00597615">
        <w:rPr>
          <w:rFonts w:ascii="Arial" w:hAnsi="Arial" w:cs="Arial"/>
          <w:sz w:val="36"/>
          <w:szCs w:val="36"/>
        </w:rPr>
        <w:t xml:space="preserve"> </w:t>
      </w:r>
      <w:r>
        <w:rPr>
          <w:rFonts w:ascii="Arial" w:hAnsi="Arial" w:cs="Arial"/>
        </w:rPr>
        <w:t xml:space="preserve">i'r </w:t>
      </w:r>
      <w:proofErr w:type="spellStart"/>
      <w:r>
        <w:rPr>
          <w:rFonts w:ascii="Arial" w:hAnsi="Arial" w:cs="Arial"/>
        </w:rPr>
        <w:t>cylchlythyr</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oddi</w:t>
      </w:r>
      <w:proofErr w:type="spellEnd"/>
      <w:r>
        <w:rPr>
          <w:rFonts w:ascii="Arial" w:hAnsi="Arial" w:cs="Arial"/>
        </w:rPr>
        <w:t xml:space="preserve"> </w:t>
      </w:r>
      <w:proofErr w:type="spellStart"/>
      <w:r>
        <w:rPr>
          <w:rFonts w:ascii="Arial" w:hAnsi="Arial" w:cs="Arial"/>
        </w:rPr>
        <w:t>wrth</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Powys (CBP). Mae </w:t>
      </w:r>
      <w:proofErr w:type="spellStart"/>
      <w:r>
        <w:rPr>
          <w:rFonts w:ascii="Arial" w:hAnsi="Arial" w:cs="Arial"/>
        </w:rPr>
        <w:t>nifer</w:t>
      </w:r>
      <w:proofErr w:type="spellEnd"/>
      <w:r>
        <w:rPr>
          <w:rFonts w:ascii="Arial" w:hAnsi="Arial" w:cs="Arial"/>
        </w:rPr>
        <w:t xml:space="preserve"> o </w:t>
      </w:r>
      <w:proofErr w:type="spellStart"/>
      <w:r>
        <w:rPr>
          <w:rFonts w:ascii="Arial" w:hAnsi="Arial" w:cs="Arial"/>
        </w:rPr>
        <w:t>bethau</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hoffem</w:t>
      </w:r>
      <w:proofErr w:type="spellEnd"/>
      <w:r>
        <w:rPr>
          <w:rFonts w:ascii="Arial" w:hAnsi="Arial" w:cs="Arial"/>
        </w:rPr>
        <w:t xml:space="preserve"> </w:t>
      </w:r>
      <w:proofErr w:type="spellStart"/>
      <w:r>
        <w:rPr>
          <w:rFonts w:ascii="Arial" w:hAnsi="Arial" w:cs="Arial"/>
        </w:rPr>
        <w:t>gyflwyno'r</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chi </w:t>
      </w:r>
      <w:proofErr w:type="spellStart"/>
      <w:r>
        <w:rPr>
          <w:rFonts w:ascii="Arial" w:hAnsi="Arial" w:cs="Arial"/>
        </w:rPr>
        <w:t>arnynt</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ddechrau</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Datganiadau</w:t>
      </w:r>
      <w:proofErr w:type="spellEnd"/>
      <w:r>
        <w:rPr>
          <w:rFonts w:ascii="Arial" w:hAnsi="Arial" w:cs="Arial"/>
        </w:rPr>
        <w:t xml:space="preserve"> </w:t>
      </w:r>
      <w:proofErr w:type="spellStart"/>
      <w:r>
        <w:rPr>
          <w:rFonts w:ascii="Arial" w:hAnsi="Arial" w:cs="Arial"/>
        </w:rPr>
        <w:t>Buddion</w:t>
      </w:r>
      <w:proofErr w:type="spellEnd"/>
      <w:r>
        <w:rPr>
          <w:rFonts w:ascii="Arial" w:hAnsi="Arial" w:cs="Arial"/>
        </w:rPr>
        <w:t xml:space="preserve"> </w:t>
      </w:r>
      <w:proofErr w:type="spellStart"/>
      <w:r>
        <w:rPr>
          <w:rFonts w:ascii="Arial" w:hAnsi="Arial" w:cs="Arial"/>
        </w:rPr>
        <w:t>Blynyddol</w:t>
      </w:r>
      <w:proofErr w:type="spellEnd"/>
      <w:r>
        <w:rPr>
          <w:rFonts w:ascii="Arial" w:hAnsi="Arial" w:cs="Arial"/>
        </w:rPr>
        <w:t xml:space="preserve"> 2021/22, </w:t>
      </w:r>
      <w:proofErr w:type="spellStart"/>
      <w:r>
        <w:rPr>
          <w:rFonts w:ascii="Arial" w:hAnsi="Arial" w:cs="Arial"/>
        </w:rPr>
        <w:t>sydd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gweld</w:t>
      </w:r>
      <w:proofErr w:type="spellEnd"/>
      <w:r>
        <w:rPr>
          <w:rFonts w:ascii="Arial" w:hAnsi="Arial" w:cs="Arial"/>
        </w:rPr>
        <w:t xml:space="preserve"> </w:t>
      </w:r>
      <w:proofErr w:type="spellStart"/>
      <w:r>
        <w:rPr>
          <w:rFonts w:ascii="Arial" w:hAnsi="Arial" w:cs="Arial"/>
        </w:rPr>
        <w:t>ar-lein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porthol</w:t>
      </w:r>
      <w:proofErr w:type="spellEnd"/>
      <w:r>
        <w:rPr>
          <w:rFonts w:ascii="Arial" w:hAnsi="Arial" w:cs="Arial"/>
        </w:rPr>
        <w:t xml:space="preserve"> </w:t>
      </w:r>
      <w:proofErr w:type="spellStart"/>
      <w:r>
        <w:rPr>
          <w:rFonts w:ascii="Arial" w:hAnsi="Arial" w:cs="Arial"/>
        </w:rPr>
        <w:t>aelodau</w:t>
      </w:r>
      <w:proofErr w:type="spellEnd"/>
      <w:r>
        <w:rPr>
          <w:rFonts w:ascii="Arial" w:hAnsi="Arial" w:cs="Arial"/>
        </w:rPr>
        <w:t xml:space="preserve"> </w:t>
      </w:r>
      <w:r w:rsidRPr="00382D60">
        <w:rPr>
          <w:rFonts w:ascii="Arial" w:hAnsi="Arial" w:cs="Arial"/>
          <w:b/>
          <w:bCs/>
        </w:rPr>
        <w:t>'</w:t>
      </w:r>
      <w:proofErr w:type="spellStart"/>
      <w:r>
        <w:rPr>
          <w:rFonts w:ascii="Arial" w:hAnsi="Arial" w:cs="Arial"/>
          <w:b/>
          <w:bCs/>
        </w:rPr>
        <w:t>Fy</w:t>
      </w:r>
      <w:proofErr w:type="spellEnd"/>
      <w:r>
        <w:rPr>
          <w:rFonts w:ascii="Arial" w:hAnsi="Arial" w:cs="Arial"/>
          <w:b/>
          <w:bCs/>
        </w:rPr>
        <w:t xml:space="preserve"> </w:t>
      </w:r>
      <w:proofErr w:type="spellStart"/>
      <w:r>
        <w:rPr>
          <w:rFonts w:ascii="Arial" w:hAnsi="Arial" w:cs="Arial"/>
          <w:b/>
          <w:bCs/>
        </w:rPr>
        <w:t>Mhensiwn</w:t>
      </w:r>
      <w:proofErr w:type="spellEnd"/>
      <w:r>
        <w:rPr>
          <w:rFonts w:ascii="Arial" w:hAnsi="Arial" w:cs="Arial"/>
          <w:b/>
          <w:bCs/>
        </w:rPr>
        <w:t xml:space="preserve"> Powys</w:t>
      </w:r>
      <w:r w:rsidRPr="005F4657">
        <w:rPr>
          <w:rFonts w:ascii="Arial" w:hAnsi="Arial" w:cs="Arial"/>
          <w:b/>
          <w:bCs/>
        </w:rPr>
        <w:t xml:space="preserve"> (MPP)</w:t>
      </w:r>
      <w:r>
        <w:rPr>
          <w:rFonts w:ascii="Arial" w:hAnsi="Arial" w:cs="Arial"/>
          <w:b/>
          <w:bCs/>
        </w:rPr>
        <w:t>'</w:t>
      </w:r>
      <w:r w:rsidR="00AC395E" w:rsidRPr="00AC395E">
        <w:rPr>
          <w:rFonts w:ascii="Arial" w:hAnsi="Arial" w:cs="Arial"/>
        </w:rPr>
        <w:t xml:space="preserve"> </w:t>
      </w:r>
    </w:p>
    <w:p w14:paraId="24968876" w14:textId="76131A88" w:rsidR="00247142" w:rsidRDefault="00AC395E" w:rsidP="00247142">
      <w:pPr>
        <w:rPr>
          <w:rFonts w:ascii="Arial" w:hAnsi="Arial" w:cs="Arial"/>
          <w:b/>
          <w:bCs/>
        </w:rPr>
      </w:pPr>
      <w:r>
        <w:rPr>
          <w:rFonts w:ascii="Arial" w:hAnsi="Arial" w:cs="Arial"/>
        </w:rPr>
        <w:t xml:space="preserve">Gall </w:t>
      </w:r>
      <w:proofErr w:type="spellStart"/>
      <w:r>
        <w:rPr>
          <w:rFonts w:ascii="Arial" w:hAnsi="Arial" w:cs="Arial"/>
        </w:rPr>
        <w:t>defnyddwyr</w:t>
      </w:r>
      <w:proofErr w:type="spellEnd"/>
      <w:r>
        <w:rPr>
          <w:rFonts w:ascii="Arial" w:hAnsi="Arial" w:cs="Arial"/>
        </w:rPr>
        <w:t xml:space="preserve"> MPP </w:t>
      </w:r>
      <w:proofErr w:type="spellStart"/>
      <w:r>
        <w:rPr>
          <w:rFonts w:ascii="Arial" w:hAnsi="Arial" w:cs="Arial"/>
        </w:rPr>
        <w:t>cofrestredig</w:t>
      </w:r>
      <w:proofErr w:type="spellEnd"/>
      <w:r>
        <w:rPr>
          <w:rFonts w:ascii="Arial" w:hAnsi="Arial" w:cs="Arial"/>
        </w:rPr>
        <w:t xml:space="preserve"> </w:t>
      </w:r>
      <w:proofErr w:type="spellStart"/>
      <w:r>
        <w:rPr>
          <w:rFonts w:ascii="Arial" w:hAnsi="Arial" w:cs="Arial"/>
        </w:rPr>
        <w:t>fewngofnodi</w:t>
      </w:r>
      <w:proofErr w:type="spellEnd"/>
      <w:r>
        <w:rPr>
          <w:rFonts w:ascii="Arial" w:hAnsi="Arial" w:cs="Arial"/>
        </w:rPr>
        <w:t xml:space="preserve"> ac </w:t>
      </w:r>
      <w:proofErr w:type="spellStart"/>
      <w:r>
        <w:rPr>
          <w:rFonts w:ascii="Arial" w:hAnsi="Arial" w:cs="Arial"/>
        </w:rPr>
        <w:t>edrych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w:t>
      </w:r>
      <w:proofErr w:type="spellStart"/>
      <w:r>
        <w:rPr>
          <w:rFonts w:ascii="Arial" w:hAnsi="Arial" w:cs="Arial"/>
        </w:rPr>
        <w:t>Fy</w:t>
      </w:r>
      <w:proofErr w:type="spellEnd"/>
      <w:r>
        <w:rPr>
          <w:rFonts w:ascii="Arial" w:hAnsi="Arial" w:cs="Arial"/>
        </w:rPr>
        <w:t xml:space="preserve"> </w:t>
      </w:r>
      <w:proofErr w:type="spellStart"/>
      <w:r>
        <w:rPr>
          <w:rFonts w:ascii="Arial" w:hAnsi="Arial" w:cs="Arial"/>
        </w:rPr>
        <w:t>Nogfennau</w:t>
      </w:r>
      <w:proofErr w:type="spellEnd"/>
      <w:r>
        <w:rPr>
          <w:rFonts w:ascii="Arial" w:hAnsi="Arial" w:cs="Arial"/>
        </w:rPr>
        <w:t>"</w:t>
      </w:r>
    </w:p>
    <w:p w14:paraId="20240B83" w14:textId="7556F8DF" w:rsidR="00247142" w:rsidRDefault="00247142" w:rsidP="00247142">
      <w:pPr>
        <w:rPr>
          <w:rFonts w:ascii="Arial" w:hAnsi="Arial" w:cs="Arial"/>
          <w:b/>
          <w:bCs/>
          <w:color w:val="FF0000"/>
          <w:sz w:val="32"/>
          <w:szCs w:val="32"/>
          <w:u w:val="single"/>
        </w:rPr>
        <w:sectPr w:rsidR="00247142" w:rsidSect="00247142">
          <w:headerReference w:type="default" r:id="rId12"/>
          <w:type w:val="continuous"/>
          <w:pgSz w:w="12240" w:h="15840"/>
          <w:pgMar w:top="1440" w:right="616" w:bottom="1276" w:left="851" w:header="720" w:footer="720" w:gutter="0"/>
          <w:cols w:space="311"/>
        </w:sectPr>
      </w:pPr>
    </w:p>
    <w:p w14:paraId="1D65ACFF" w14:textId="77777777" w:rsidR="00AC395E" w:rsidRPr="00AA390C" w:rsidRDefault="00AC395E" w:rsidP="00AC395E">
      <w:pPr>
        <w:rPr>
          <w:rFonts w:ascii="Arial" w:hAnsi="Arial" w:cs="Arial"/>
          <w:b/>
          <w:bCs/>
          <w:color w:val="FF0000"/>
          <w:sz w:val="32"/>
          <w:szCs w:val="32"/>
          <w:u w:val="single"/>
        </w:rPr>
      </w:pPr>
      <w:r>
        <w:rPr>
          <w:rFonts w:ascii="Arial" w:hAnsi="Arial" w:cs="Arial"/>
          <w:b/>
          <w:bCs/>
          <w:color w:val="FF0000"/>
          <w:sz w:val="32"/>
          <w:szCs w:val="32"/>
          <w:u w:val="single"/>
        </w:rPr>
        <w:t xml:space="preserve">Gwefan y </w:t>
      </w:r>
      <w:proofErr w:type="spellStart"/>
      <w:r>
        <w:rPr>
          <w:rFonts w:ascii="Arial" w:hAnsi="Arial" w:cs="Arial"/>
          <w:b/>
          <w:bCs/>
          <w:color w:val="FF0000"/>
          <w:sz w:val="32"/>
          <w:szCs w:val="32"/>
          <w:u w:val="single"/>
        </w:rPr>
        <w:t>Gronfa</w:t>
      </w:r>
      <w:proofErr w:type="spellEnd"/>
      <w:r>
        <w:rPr>
          <w:rFonts w:ascii="Arial" w:hAnsi="Arial" w:cs="Arial"/>
          <w:b/>
          <w:bCs/>
          <w:color w:val="FF0000"/>
          <w:sz w:val="32"/>
          <w:szCs w:val="32"/>
          <w:u w:val="single"/>
        </w:rPr>
        <w:t xml:space="preserve"> </w:t>
      </w:r>
      <w:proofErr w:type="spellStart"/>
      <w:r>
        <w:rPr>
          <w:rFonts w:ascii="Arial" w:hAnsi="Arial" w:cs="Arial"/>
          <w:b/>
          <w:bCs/>
          <w:color w:val="FF0000"/>
          <w:sz w:val="32"/>
          <w:szCs w:val="32"/>
          <w:u w:val="single"/>
        </w:rPr>
        <w:t>Bensiwn</w:t>
      </w:r>
      <w:proofErr w:type="spellEnd"/>
      <w:r>
        <w:rPr>
          <w:rFonts w:ascii="Arial" w:hAnsi="Arial" w:cs="Arial"/>
          <w:b/>
          <w:bCs/>
          <w:color w:val="FF0000"/>
          <w:sz w:val="32"/>
          <w:szCs w:val="32"/>
          <w:u w:val="single"/>
        </w:rPr>
        <w:t xml:space="preserve"> </w:t>
      </w:r>
    </w:p>
    <w:p w14:paraId="513971F1" w14:textId="34608676" w:rsidR="00247142" w:rsidRDefault="00AC395E" w:rsidP="00247142">
      <w:pPr>
        <w:rPr>
          <w:rFonts w:ascii="Arial" w:hAnsi="Arial" w:cs="Arial"/>
        </w:rPr>
      </w:pPr>
      <w:proofErr w:type="spellStart"/>
      <w:r>
        <w:rPr>
          <w:rFonts w:ascii="Arial" w:hAnsi="Arial" w:cs="Arial"/>
        </w:rPr>
        <w:t>Oeddech</w:t>
      </w:r>
      <w:proofErr w:type="spellEnd"/>
      <w:r>
        <w:rPr>
          <w:rFonts w:ascii="Arial" w:hAnsi="Arial" w:cs="Arial"/>
        </w:rPr>
        <w:t xml:space="preserve"> </w:t>
      </w:r>
      <w:proofErr w:type="spellStart"/>
      <w:r>
        <w:rPr>
          <w:rFonts w:ascii="Arial" w:hAnsi="Arial" w:cs="Arial"/>
        </w:rPr>
        <w:t>chi'n</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gwefan</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hunan</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Powys? </w:t>
      </w:r>
      <w:proofErr w:type="spellStart"/>
      <w:r>
        <w:rPr>
          <w:rFonts w:ascii="Arial" w:hAnsi="Arial" w:cs="Arial"/>
        </w:rPr>
        <w:t>Lle</w:t>
      </w:r>
      <w:proofErr w:type="spellEnd"/>
      <w:r>
        <w:rPr>
          <w:rFonts w:ascii="Arial" w:hAnsi="Arial" w:cs="Arial"/>
        </w:rPr>
        <w:t xml:space="preserve"> </w:t>
      </w:r>
      <w:proofErr w:type="spellStart"/>
      <w:r>
        <w:rPr>
          <w:rFonts w:ascii="Arial" w:hAnsi="Arial" w:cs="Arial"/>
        </w:rPr>
        <w:t>yw</w:t>
      </w:r>
      <w:proofErr w:type="spellEnd"/>
      <w:r w:rsidRPr="005F4657">
        <w:rPr>
          <w:rFonts w:ascii="Arial" w:hAnsi="Arial" w:cs="Arial"/>
        </w:rPr>
        <w:t xml:space="preserve"> </w:t>
      </w:r>
      <w:hyperlink r:id="rId13" w:history="1">
        <w:r w:rsidRPr="00A7704D">
          <w:rPr>
            <w:rStyle w:val="Hyperlink"/>
            <w:rFonts w:ascii="Arial" w:hAnsi="Arial" w:cs="Arial"/>
            <w:b/>
            <w:bCs/>
            <w:color w:val="538135"/>
          </w:rPr>
          <w:t>www.powyspensionfund.org</w:t>
        </w:r>
      </w:hyperlink>
      <w:r w:rsidRPr="00A7704D">
        <w:rPr>
          <w:rFonts w:ascii="Arial" w:hAnsi="Arial" w:cs="Arial"/>
          <w:color w:val="538135"/>
        </w:rPr>
        <w:t xml:space="preserve"> </w:t>
      </w:r>
      <w:proofErr w:type="spellStart"/>
      <w:r>
        <w:rPr>
          <w:rFonts w:ascii="Arial" w:hAnsi="Arial" w:cs="Arial"/>
        </w:rPr>
        <w:t>ble</w:t>
      </w:r>
      <w:proofErr w:type="spellEnd"/>
      <w:r>
        <w:rPr>
          <w:rFonts w:ascii="Arial" w:hAnsi="Arial" w:cs="Arial"/>
        </w:rPr>
        <w:t xml:space="preserve"> y </w:t>
      </w: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llawer</w:t>
      </w:r>
      <w:proofErr w:type="spellEnd"/>
      <w:r>
        <w:rPr>
          <w:rFonts w:ascii="Arial" w:hAnsi="Arial" w:cs="Arial"/>
        </w:rPr>
        <w:t xml:space="preserve"> o </w:t>
      </w:r>
      <w:proofErr w:type="spellStart"/>
      <w:r>
        <w:rPr>
          <w:rFonts w:ascii="Arial" w:hAnsi="Arial" w:cs="Arial"/>
        </w:rPr>
        <w:t>wybodaeth</w:t>
      </w:r>
      <w:proofErr w:type="spellEnd"/>
      <w:r>
        <w:rPr>
          <w:rFonts w:ascii="Arial" w:hAnsi="Arial" w:cs="Arial"/>
        </w:rPr>
        <w:t xml:space="preserve"> </w:t>
      </w:r>
      <w:proofErr w:type="spellStart"/>
      <w:r>
        <w:rPr>
          <w:rFonts w:ascii="Arial" w:hAnsi="Arial" w:cs="Arial"/>
        </w:rPr>
        <w:t>ddefnyddiol</w:t>
      </w:r>
      <w:proofErr w:type="spellEnd"/>
      <w:r>
        <w:rPr>
          <w:rFonts w:ascii="Arial" w:hAnsi="Arial" w:cs="Arial"/>
        </w:rPr>
        <w:t xml:space="preserve"> am y </w:t>
      </w:r>
      <w:proofErr w:type="spellStart"/>
      <w:r>
        <w:rPr>
          <w:rFonts w:ascii="Arial" w:hAnsi="Arial" w:cs="Arial"/>
        </w:rPr>
        <w:t>cynllun</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gynnwys</w:t>
      </w:r>
      <w:proofErr w:type="spellEnd"/>
      <w:r>
        <w:rPr>
          <w:rFonts w:ascii="Arial" w:hAnsi="Arial" w:cs="Arial"/>
        </w:rPr>
        <w:t xml:space="preserve"> </w:t>
      </w:r>
      <w:proofErr w:type="spellStart"/>
      <w:r>
        <w:rPr>
          <w:rFonts w:ascii="Arial" w:hAnsi="Arial" w:cs="Arial"/>
        </w:rPr>
        <w:t>ffurflenni</w:t>
      </w:r>
      <w:proofErr w:type="spellEnd"/>
      <w:r>
        <w:rPr>
          <w:rFonts w:ascii="Arial" w:hAnsi="Arial" w:cs="Arial"/>
        </w:rPr>
        <w:t xml:space="preserve">, </w:t>
      </w:r>
      <w:proofErr w:type="spellStart"/>
      <w:r>
        <w:rPr>
          <w:rFonts w:ascii="Arial" w:hAnsi="Arial" w:cs="Arial"/>
        </w:rPr>
        <w:t>taflenni</w:t>
      </w:r>
      <w:proofErr w:type="spellEnd"/>
      <w:r>
        <w:rPr>
          <w:rFonts w:ascii="Arial" w:hAnsi="Arial" w:cs="Arial"/>
        </w:rPr>
        <w:t xml:space="preserve"> </w:t>
      </w:r>
      <w:proofErr w:type="spellStart"/>
      <w:r>
        <w:rPr>
          <w:rFonts w:ascii="Arial" w:hAnsi="Arial" w:cs="Arial"/>
        </w:rPr>
        <w:t>ffeithiau</w:t>
      </w:r>
      <w:proofErr w:type="spellEnd"/>
      <w:r>
        <w:rPr>
          <w:rFonts w:ascii="Arial" w:hAnsi="Arial" w:cs="Arial"/>
        </w:rPr>
        <w:t xml:space="preserve">, </w:t>
      </w:r>
      <w:proofErr w:type="spellStart"/>
      <w:r>
        <w:rPr>
          <w:rFonts w:ascii="Arial" w:hAnsi="Arial" w:cs="Arial"/>
        </w:rPr>
        <w:t>polisïau</w:t>
      </w:r>
      <w:proofErr w:type="spellEnd"/>
      <w:r>
        <w:rPr>
          <w:rFonts w:ascii="Arial" w:hAnsi="Arial" w:cs="Arial"/>
        </w:rPr>
        <w:t xml:space="preserve"> a </w:t>
      </w:r>
      <w:proofErr w:type="spellStart"/>
      <w:r>
        <w:rPr>
          <w:rFonts w:ascii="Arial" w:hAnsi="Arial" w:cs="Arial"/>
        </w:rPr>
        <w:t>llawer</w:t>
      </w:r>
      <w:proofErr w:type="spellEnd"/>
      <w:r>
        <w:rPr>
          <w:rFonts w:ascii="Arial" w:hAnsi="Arial" w:cs="Arial"/>
        </w:rPr>
        <w:t xml:space="preserve"> </w:t>
      </w:r>
      <w:proofErr w:type="spellStart"/>
      <w:r>
        <w:rPr>
          <w:rFonts w:ascii="Arial" w:hAnsi="Arial" w:cs="Arial"/>
        </w:rPr>
        <w:t>iawn</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w:t>
      </w: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w:t>
      </w:r>
      <w:proofErr w:type="spellStart"/>
      <w:r>
        <w:rPr>
          <w:rFonts w:ascii="Arial" w:hAnsi="Arial" w:cs="Arial"/>
        </w:rPr>
        <w:t>newyddion</w:t>
      </w:r>
      <w:proofErr w:type="spellEnd"/>
      <w:r>
        <w:rPr>
          <w:rFonts w:ascii="Arial" w:hAnsi="Arial" w:cs="Arial"/>
        </w:rPr>
        <w:t xml:space="preserve">" yn </w:t>
      </w:r>
      <w:proofErr w:type="spellStart"/>
      <w:r>
        <w:rPr>
          <w:rFonts w:ascii="Arial" w:hAnsi="Arial" w:cs="Arial"/>
        </w:rPr>
        <w:t>caniatáu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chi </w:t>
      </w:r>
      <w:proofErr w:type="spellStart"/>
      <w:r>
        <w:rPr>
          <w:rFonts w:ascii="Arial" w:hAnsi="Arial" w:cs="Arial"/>
        </w:rPr>
        <w:t>wybod</w:t>
      </w:r>
      <w:proofErr w:type="spellEnd"/>
      <w:r>
        <w:rPr>
          <w:rFonts w:ascii="Arial" w:hAnsi="Arial" w:cs="Arial"/>
        </w:rPr>
        <w:t xml:space="preserve"> y </w:t>
      </w:r>
      <w:proofErr w:type="spellStart"/>
      <w:r>
        <w:rPr>
          <w:rFonts w:ascii="Arial" w:hAnsi="Arial" w:cs="Arial"/>
        </w:rPr>
        <w:t>diweddaraf</w:t>
      </w:r>
      <w:proofErr w:type="spellEnd"/>
      <w:r>
        <w:rPr>
          <w:rFonts w:ascii="Arial" w:hAnsi="Arial" w:cs="Arial"/>
        </w:rPr>
        <w:t xml:space="preserve"> am </w:t>
      </w:r>
      <w:proofErr w:type="spellStart"/>
      <w:r>
        <w:rPr>
          <w:rFonts w:ascii="Arial" w:hAnsi="Arial" w:cs="Arial"/>
        </w:rPr>
        <w:t>ddatblygiadau</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y </w:t>
      </w:r>
      <w:proofErr w:type="spellStart"/>
      <w:r>
        <w:rPr>
          <w:rFonts w:ascii="Arial" w:hAnsi="Arial" w:cs="Arial"/>
        </w:rPr>
        <w:t>Cynllun</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Llywodraeth</w:t>
      </w:r>
      <w:proofErr w:type="spellEnd"/>
      <w:r>
        <w:rPr>
          <w:rFonts w:ascii="Arial" w:hAnsi="Arial" w:cs="Arial"/>
        </w:rPr>
        <w:t xml:space="preserve"> </w:t>
      </w:r>
      <w:proofErr w:type="spellStart"/>
      <w:r>
        <w:rPr>
          <w:rFonts w:ascii="Arial" w:hAnsi="Arial" w:cs="Arial"/>
        </w:rPr>
        <w:t>Leol</w:t>
      </w:r>
      <w:proofErr w:type="spellEnd"/>
      <w:r>
        <w:rPr>
          <w:rFonts w:ascii="Arial" w:hAnsi="Arial" w:cs="Arial"/>
        </w:rPr>
        <w:t xml:space="preserve"> (LGPS) a </w:t>
      </w:r>
      <w:proofErr w:type="spellStart"/>
      <w:r>
        <w:rPr>
          <w:rFonts w:ascii="Arial" w:hAnsi="Arial" w:cs="Arial"/>
        </w:rPr>
        <w:t>deddfwriaeth</w:t>
      </w:r>
      <w:proofErr w:type="spellEnd"/>
      <w:r>
        <w:rPr>
          <w:rFonts w:ascii="Arial" w:hAnsi="Arial" w:cs="Arial"/>
        </w:rPr>
        <w:t xml:space="preserve"> </w:t>
      </w:r>
      <w:proofErr w:type="spellStart"/>
      <w:r>
        <w:rPr>
          <w:rFonts w:ascii="Arial" w:hAnsi="Arial" w:cs="Arial"/>
        </w:rPr>
        <w:t>gysylltiedig</w:t>
      </w:r>
      <w:proofErr w:type="spellEnd"/>
      <w:r>
        <w:rPr>
          <w:rFonts w:ascii="Arial" w:hAnsi="Arial" w:cs="Arial"/>
        </w:rPr>
        <w:t xml:space="preserve">, </w:t>
      </w:r>
      <w:proofErr w:type="spellStart"/>
      <w:r>
        <w:rPr>
          <w:rFonts w:ascii="Arial" w:hAnsi="Arial" w:cs="Arial"/>
        </w:rPr>
        <w:t>megis</w:t>
      </w:r>
      <w:proofErr w:type="spellEnd"/>
      <w:r>
        <w:rPr>
          <w:rFonts w:ascii="Arial" w:hAnsi="Arial" w:cs="Arial"/>
        </w:rPr>
        <w:t xml:space="preserve"> y </w:t>
      </w:r>
      <w:proofErr w:type="spellStart"/>
      <w:r>
        <w:rPr>
          <w:rFonts w:ascii="Arial" w:hAnsi="Arial" w:cs="Arial"/>
        </w:rPr>
        <w:t>newidiadau</w:t>
      </w:r>
      <w:proofErr w:type="spellEnd"/>
      <w:r>
        <w:rPr>
          <w:rFonts w:ascii="Arial" w:hAnsi="Arial" w:cs="Arial"/>
        </w:rPr>
        <w:t xml:space="preserve"> </w:t>
      </w:r>
      <w:proofErr w:type="spellStart"/>
      <w:r>
        <w:rPr>
          <w:rFonts w:ascii="Arial" w:hAnsi="Arial" w:cs="Arial"/>
        </w:rPr>
        <w:t>diweddaraf</w:t>
      </w:r>
      <w:proofErr w:type="spellEnd"/>
      <w:r>
        <w:rPr>
          <w:rFonts w:ascii="Arial" w:hAnsi="Arial" w:cs="Arial"/>
        </w:rPr>
        <w:t xml:space="preserve"> i'r </w:t>
      </w:r>
      <w:proofErr w:type="spellStart"/>
      <w:r>
        <w:rPr>
          <w:rFonts w:ascii="Arial" w:hAnsi="Arial" w:cs="Arial"/>
        </w:rPr>
        <w:t>Ddeddf</w:t>
      </w:r>
      <w:proofErr w:type="spellEnd"/>
      <w:r>
        <w:rPr>
          <w:rFonts w:ascii="Arial" w:hAnsi="Arial" w:cs="Arial"/>
        </w:rPr>
        <w:t xml:space="preserve"> </w:t>
      </w:r>
      <w:proofErr w:type="spellStart"/>
      <w:r>
        <w:rPr>
          <w:rFonts w:ascii="Arial" w:hAnsi="Arial" w:cs="Arial"/>
        </w:rPr>
        <w:t>Cyllid</w:t>
      </w:r>
      <w:proofErr w:type="spellEnd"/>
      <w:r>
        <w:rPr>
          <w:rFonts w:ascii="Arial" w:hAnsi="Arial" w:cs="Arial"/>
        </w:rPr>
        <w:t xml:space="preserve"> a </w:t>
      </w:r>
      <w:proofErr w:type="spellStart"/>
      <w:r>
        <w:rPr>
          <w:rFonts w:ascii="Arial" w:hAnsi="Arial" w:cs="Arial"/>
        </w:rPr>
        <w:t>sut</w:t>
      </w:r>
      <w:proofErr w:type="spellEnd"/>
      <w:r>
        <w:rPr>
          <w:rFonts w:ascii="Arial" w:hAnsi="Arial" w:cs="Arial"/>
        </w:rPr>
        <w:t xml:space="preserve"> y gallant </w:t>
      </w:r>
      <w:proofErr w:type="spellStart"/>
      <w:r>
        <w:rPr>
          <w:rFonts w:ascii="Arial" w:hAnsi="Arial" w:cs="Arial"/>
        </w:rPr>
        <w:t>effeithio</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LGPS. </w:t>
      </w:r>
    </w:p>
    <w:p w14:paraId="1A499EE4" w14:textId="77777777" w:rsidR="00AC395E" w:rsidRPr="00A7704D" w:rsidRDefault="00AC395E" w:rsidP="00AC395E">
      <w:pPr>
        <w:pBdr>
          <w:top w:val="single" w:sz="4" w:space="1" w:color="auto"/>
          <w:left w:val="single" w:sz="4" w:space="4" w:color="auto"/>
          <w:bottom w:val="single" w:sz="4" w:space="1" w:color="auto"/>
          <w:right w:val="single" w:sz="4" w:space="4" w:color="auto"/>
        </w:pBdr>
        <w:jc w:val="center"/>
        <w:rPr>
          <w:rFonts w:ascii="Arial" w:hAnsi="Arial" w:cs="Arial"/>
          <w:color w:val="538135"/>
          <w:u w:val="single"/>
        </w:rPr>
      </w:pPr>
      <w:proofErr w:type="spellStart"/>
      <w:r>
        <w:rPr>
          <w:rFonts w:ascii="Arial" w:hAnsi="Arial" w:cs="Arial"/>
          <w:b/>
          <w:bCs/>
          <w:color w:val="538135"/>
          <w:u w:val="single"/>
        </w:rPr>
        <w:t>Lwfansau</w:t>
      </w:r>
      <w:proofErr w:type="spellEnd"/>
      <w:r>
        <w:rPr>
          <w:rFonts w:ascii="Arial" w:hAnsi="Arial" w:cs="Arial"/>
          <w:b/>
          <w:bCs/>
          <w:color w:val="538135"/>
          <w:u w:val="single"/>
        </w:rPr>
        <w:t xml:space="preserve"> </w:t>
      </w:r>
      <w:proofErr w:type="spellStart"/>
      <w:r>
        <w:rPr>
          <w:rFonts w:ascii="Arial" w:hAnsi="Arial" w:cs="Arial"/>
          <w:b/>
          <w:bCs/>
          <w:color w:val="538135"/>
          <w:u w:val="single"/>
        </w:rPr>
        <w:t>treth</w:t>
      </w:r>
      <w:proofErr w:type="spellEnd"/>
      <w:r>
        <w:rPr>
          <w:rFonts w:ascii="Arial" w:hAnsi="Arial" w:cs="Arial"/>
          <w:b/>
          <w:bCs/>
          <w:color w:val="538135"/>
          <w:u w:val="single"/>
        </w:rPr>
        <w:t xml:space="preserve"> </w:t>
      </w:r>
      <w:proofErr w:type="spellStart"/>
      <w:r>
        <w:rPr>
          <w:rFonts w:ascii="Arial" w:hAnsi="Arial" w:cs="Arial"/>
          <w:b/>
          <w:bCs/>
          <w:color w:val="538135"/>
          <w:u w:val="single"/>
        </w:rPr>
        <w:t>CThEM</w:t>
      </w:r>
      <w:proofErr w:type="spellEnd"/>
      <w:r>
        <w:rPr>
          <w:rFonts w:ascii="Arial" w:hAnsi="Arial" w:cs="Arial"/>
          <w:b/>
          <w:bCs/>
          <w:color w:val="538135"/>
          <w:u w:val="single"/>
        </w:rPr>
        <w:t xml:space="preserve"> 2</w:t>
      </w:r>
      <w:r w:rsidRPr="00A7704D">
        <w:rPr>
          <w:rFonts w:ascii="Arial" w:hAnsi="Arial" w:cs="Arial"/>
          <w:b/>
          <w:bCs/>
          <w:color w:val="538135"/>
          <w:u w:val="single"/>
        </w:rPr>
        <w:t>022/23</w:t>
      </w:r>
    </w:p>
    <w:p w14:paraId="156149C7" w14:textId="77777777" w:rsidR="00AC395E" w:rsidRPr="005F4657" w:rsidRDefault="00AC395E" w:rsidP="00AC395E">
      <w:pPr>
        <w:pBdr>
          <w:top w:val="single" w:sz="4" w:space="1" w:color="auto"/>
          <w:left w:val="single" w:sz="4" w:space="4" w:color="auto"/>
          <w:bottom w:val="single" w:sz="4" w:space="1" w:color="auto"/>
          <w:right w:val="single" w:sz="4" w:space="4" w:color="auto"/>
        </w:pBdr>
        <w:jc w:val="center"/>
        <w:rPr>
          <w:rFonts w:ascii="Arial" w:hAnsi="Arial" w:cs="Arial"/>
        </w:rPr>
      </w:pPr>
      <w:proofErr w:type="spellStart"/>
      <w:r>
        <w:rPr>
          <w:rFonts w:ascii="Arial" w:hAnsi="Arial" w:cs="Arial"/>
          <w:u w:val="single"/>
        </w:rPr>
        <w:t>Lwfans</w:t>
      </w:r>
      <w:proofErr w:type="spellEnd"/>
      <w:r>
        <w:rPr>
          <w:rFonts w:ascii="Arial" w:hAnsi="Arial" w:cs="Arial"/>
          <w:u w:val="single"/>
        </w:rPr>
        <w:t xml:space="preserve"> </w:t>
      </w:r>
      <w:proofErr w:type="spellStart"/>
      <w:r>
        <w:rPr>
          <w:rFonts w:ascii="Arial" w:hAnsi="Arial" w:cs="Arial"/>
          <w:u w:val="single"/>
        </w:rPr>
        <w:t>blynyddol</w:t>
      </w:r>
      <w:proofErr w:type="spellEnd"/>
      <w:r w:rsidRPr="005F4657">
        <w:rPr>
          <w:rFonts w:ascii="Arial" w:hAnsi="Arial" w:cs="Arial"/>
        </w:rPr>
        <w:t>: £</w:t>
      </w:r>
      <w:r w:rsidRPr="005F4657">
        <w:rPr>
          <w:rFonts w:ascii="Arial" w:hAnsi="Arial" w:cs="Arial"/>
          <w:sz w:val="20"/>
          <w:szCs w:val="20"/>
        </w:rPr>
        <w:t xml:space="preserve">40,000 </w:t>
      </w:r>
      <w:proofErr w:type="spellStart"/>
      <w:r>
        <w:rPr>
          <w:rFonts w:ascii="Arial" w:hAnsi="Arial" w:cs="Arial"/>
          <w:sz w:val="20"/>
          <w:szCs w:val="20"/>
        </w:rPr>
        <w:t>ond</w:t>
      </w:r>
      <w:proofErr w:type="spellEnd"/>
      <w:r>
        <w:rPr>
          <w:rFonts w:ascii="Arial" w:hAnsi="Arial" w:cs="Arial"/>
          <w:sz w:val="20"/>
          <w:szCs w:val="20"/>
        </w:rPr>
        <w:t xml:space="preserve"> </w:t>
      </w:r>
      <w:proofErr w:type="spellStart"/>
      <w:r>
        <w:rPr>
          <w:rFonts w:ascii="Arial" w:hAnsi="Arial" w:cs="Arial"/>
          <w:sz w:val="20"/>
          <w:szCs w:val="20"/>
        </w:rPr>
        <w:t>gyda</w:t>
      </w:r>
      <w:proofErr w:type="spellEnd"/>
      <w:r>
        <w:rPr>
          <w:rFonts w:ascii="Arial" w:hAnsi="Arial" w:cs="Arial"/>
          <w:sz w:val="20"/>
          <w:szCs w:val="20"/>
        </w:rPr>
        <w:t xml:space="preserve"> </w:t>
      </w:r>
      <w:proofErr w:type="spellStart"/>
      <w:r>
        <w:rPr>
          <w:rFonts w:ascii="Arial" w:hAnsi="Arial" w:cs="Arial"/>
          <w:sz w:val="20"/>
          <w:szCs w:val="20"/>
        </w:rPr>
        <w:t>gostyngiad</w:t>
      </w:r>
      <w:proofErr w:type="spellEnd"/>
      <w:r>
        <w:rPr>
          <w:rFonts w:ascii="Arial" w:hAnsi="Arial" w:cs="Arial"/>
          <w:sz w:val="20"/>
          <w:szCs w:val="20"/>
        </w:rPr>
        <w:t xml:space="preserve"> </w:t>
      </w:r>
      <w:proofErr w:type="spellStart"/>
      <w:r>
        <w:rPr>
          <w:rFonts w:ascii="Arial" w:hAnsi="Arial" w:cs="Arial"/>
          <w:sz w:val="20"/>
          <w:szCs w:val="20"/>
        </w:rPr>
        <w:t>taprog</w:t>
      </w:r>
      <w:proofErr w:type="spellEnd"/>
      <w:r>
        <w:rPr>
          <w:rFonts w:ascii="Arial" w:hAnsi="Arial" w:cs="Arial"/>
          <w:sz w:val="20"/>
          <w:szCs w:val="20"/>
        </w:rPr>
        <w:t xml:space="preserve"> </w:t>
      </w:r>
      <w:proofErr w:type="spellStart"/>
      <w:r>
        <w:rPr>
          <w:rFonts w:ascii="Arial" w:hAnsi="Arial" w:cs="Arial"/>
          <w:sz w:val="20"/>
          <w:szCs w:val="20"/>
        </w:rPr>
        <w:t>hyd</w:t>
      </w:r>
      <w:proofErr w:type="spellEnd"/>
      <w:r>
        <w:rPr>
          <w:rFonts w:ascii="Arial" w:hAnsi="Arial" w:cs="Arial"/>
          <w:sz w:val="20"/>
          <w:szCs w:val="20"/>
        </w:rPr>
        <w:t xml:space="preserve"> at </w:t>
      </w:r>
      <w:proofErr w:type="spellStart"/>
      <w:r>
        <w:rPr>
          <w:rFonts w:ascii="Arial" w:hAnsi="Arial" w:cs="Arial"/>
          <w:sz w:val="20"/>
          <w:szCs w:val="20"/>
        </w:rPr>
        <w:t>isafswm</w:t>
      </w:r>
      <w:proofErr w:type="spellEnd"/>
      <w:r>
        <w:rPr>
          <w:rFonts w:ascii="Arial" w:hAnsi="Arial" w:cs="Arial"/>
          <w:sz w:val="20"/>
          <w:szCs w:val="20"/>
        </w:rPr>
        <w:t xml:space="preserve"> o </w:t>
      </w:r>
      <w:r w:rsidRPr="005F4657">
        <w:rPr>
          <w:rFonts w:ascii="Arial" w:hAnsi="Arial" w:cs="Arial"/>
          <w:sz w:val="20"/>
          <w:szCs w:val="20"/>
        </w:rPr>
        <w:t xml:space="preserve">£4,000 </w:t>
      </w:r>
      <w:proofErr w:type="spellStart"/>
      <w:r>
        <w:rPr>
          <w:rFonts w:ascii="Arial" w:hAnsi="Arial" w:cs="Arial"/>
          <w:sz w:val="20"/>
          <w:szCs w:val="20"/>
        </w:rPr>
        <w:t>gan</w:t>
      </w:r>
      <w:proofErr w:type="spellEnd"/>
      <w:r>
        <w:rPr>
          <w:rFonts w:ascii="Arial" w:hAnsi="Arial" w:cs="Arial"/>
          <w:sz w:val="20"/>
          <w:szCs w:val="20"/>
        </w:rPr>
        <w:t xml:space="preserve"> </w:t>
      </w:r>
      <w:proofErr w:type="spellStart"/>
      <w:r>
        <w:rPr>
          <w:rFonts w:ascii="Arial" w:hAnsi="Arial" w:cs="Arial"/>
          <w:sz w:val="20"/>
          <w:szCs w:val="20"/>
        </w:rPr>
        <w:t>ddibynnu</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enillion</w:t>
      </w:r>
      <w:proofErr w:type="spellEnd"/>
      <w:r>
        <w:rPr>
          <w:rFonts w:ascii="Arial" w:hAnsi="Arial" w:cs="Arial"/>
          <w:sz w:val="20"/>
          <w:szCs w:val="20"/>
        </w:rPr>
        <w:t xml:space="preserve">. </w:t>
      </w:r>
    </w:p>
    <w:p w14:paraId="50580C91" w14:textId="77777777" w:rsidR="00AC395E" w:rsidRPr="005F4657" w:rsidRDefault="00AC395E" w:rsidP="00AC395E">
      <w:pPr>
        <w:pBdr>
          <w:top w:val="single" w:sz="4" w:space="1" w:color="auto"/>
          <w:left w:val="single" w:sz="4" w:space="4" w:color="auto"/>
          <w:bottom w:val="single" w:sz="4" w:space="1" w:color="auto"/>
          <w:right w:val="single" w:sz="4" w:space="4" w:color="auto"/>
        </w:pBdr>
        <w:jc w:val="center"/>
        <w:rPr>
          <w:rFonts w:ascii="Arial" w:hAnsi="Arial" w:cs="Arial"/>
        </w:rPr>
      </w:pPr>
      <w:proofErr w:type="spellStart"/>
      <w:r w:rsidRPr="005F4657">
        <w:rPr>
          <w:rFonts w:ascii="Arial" w:hAnsi="Arial" w:cs="Arial"/>
          <w:u w:val="single"/>
        </w:rPr>
        <w:t>L</w:t>
      </w:r>
      <w:r>
        <w:rPr>
          <w:rFonts w:ascii="Arial" w:hAnsi="Arial" w:cs="Arial"/>
          <w:u w:val="single"/>
        </w:rPr>
        <w:t>wfans</w:t>
      </w:r>
      <w:proofErr w:type="spellEnd"/>
      <w:r>
        <w:rPr>
          <w:rFonts w:ascii="Arial" w:hAnsi="Arial" w:cs="Arial"/>
          <w:u w:val="single"/>
        </w:rPr>
        <w:t xml:space="preserve"> </w:t>
      </w:r>
      <w:proofErr w:type="spellStart"/>
      <w:r>
        <w:rPr>
          <w:rFonts w:ascii="Arial" w:hAnsi="Arial" w:cs="Arial"/>
          <w:u w:val="single"/>
        </w:rPr>
        <w:t>oes</w:t>
      </w:r>
      <w:proofErr w:type="spellEnd"/>
      <w:r>
        <w:rPr>
          <w:rFonts w:ascii="Arial" w:hAnsi="Arial" w:cs="Arial"/>
          <w:u w:val="single"/>
        </w:rPr>
        <w:t xml:space="preserve"> </w:t>
      </w:r>
      <w:proofErr w:type="spellStart"/>
      <w:r>
        <w:rPr>
          <w:rFonts w:ascii="Arial" w:hAnsi="Arial" w:cs="Arial"/>
          <w:u w:val="single"/>
        </w:rPr>
        <w:t>gyfan</w:t>
      </w:r>
      <w:proofErr w:type="spellEnd"/>
      <w:r>
        <w:rPr>
          <w:rFonts w:ascii="Arial" w:hAnsi="Arial" w:cs="Arial"/>
          <w:u w:val="single"/>
        </w:rPr>
        <w:t xml:space="preserve">: </w:t>
      </w:r>
      <w:r w:rsidRPr="005F4657">
        <w:rPr>
          <w:rFonts w:ascii="Arial" w:hAnsi="Arial" w:cs="Arial"/>
          <w:sz w:val="20"/>
          <w:szCs w:val="20"/>
        </w:rPr>
        <w:t>£1,073,100</w:t>
      </w:r>
    </w:p>
    <w:p w14:paraId="5CE6F622" w14:textId="77777777" w:rsidR="00AC395E" w:rsidRPr="005F4657" w:rsidRDefault="00AC395E" w:rsidP="00AC395E">
      <w:pPr>
        <w:pBdr>
          <w:top w:val="single" w:sz="4" w:space="1" w:color="auto"/>
          <w:left w:val="single" w:sz="4" w:space="4" w:color="auto"/>
          <w:bottom w:val="single" w:sz="4" w:space="1" w:color="auto"/>
          <w:right w:val="single" w:sz="4" w:space="4" w:color="auto"/>
        </w:pBdr>
        <w:jc w:val="center"/>
        <w:rPr>
          <w:rFonts w:ascii="Arial" w:hAnsi="Arial" w:cs="Arial"/>
          <w:b/>
          <w:bCs/>
        </w:rPr>
      </w:pPr>
      <w:proofErr w:type="spellStart"/>
      <w:r>
        <w:rPr>
          <w:rFonts w:ascii="Arial" w:hAnsi="Arial" w:cs="Arial"/>
          <w:sz w:val="20"/>
          <w:szCs w:val="20"/>
        </w:rPr>
        <w:t>Gallwch</w:t>
      </w:r>
      <w:proofErr w:type="spellEnd"/>
      <w:r>
        <w:rPr>
          <w:rFonts w:ascii="Arial" w:hAnsi="Arial" w:cs="Arial"/>
          <w:sz w:val="20"/>
          <w:szCs w:val="20"/>
        </w:rPr>
        <w:t xml:space="preserve"> </w:t>
      </w:r>
      <w:proofErr w:type="spellStart"/>
      <w:r>
        <w:rPr>
          <w:rFonts w:ascii="Arial" w:hAnsi="Arial" w:cs="Arial"/>
          <w:sz w:val="20"/>
          <w:szCs w:val="20"/>
        </w:rPr>
        <w:t>ganfod</w:t>
      </w:r>
      <w:proofErr w:type="spellEnd"/>
      <w:r>
        <w:rPr>
          <w:rFonts w:ascii="Arial" w:hAnsi="Arial" w:cs="Arial"/>
          <w:sz w:val="20"/>
          <w:szCs w:val="20"/>
        </w:rPr>
        <w:t xml:space="preserve"> </w:t>
      </w:r>
      <w:proofErr w:type="spellStart"/>
      <w:r>
        <w:rPr>
          <w:rFonts w:ascii="Arial" w:hAnsi="Arial" w:cs="Arial"/>
          <w:sz w:val="20"/>
          <w:szCs w:val="20"/>
        </w:rPr>
        <w:t>mwy</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hyperlink r:id="rId14" w:history="1">
        <w:r w:rsidRPr="00A7704D">
          <w:rPr>
            <w:rStyle w:val="Hyperlink"/>
            <w:rFonts w:ascii="Arial" w:hAnsi="Arial" w:cs="Arial"/>
            <w:b/>
            <w:bCs/>
            <w:color w:val="538135"/>
          </w:rPr>
          <w:t>https://www.lgpsmember.org/your-pension/the-essentials/tax/</w:t>
        </w:r>
      </w:hyperlink>
    </w:p>
    <w:p w14:paraId="2B772958" w14:textId="20AC0FFB" w:rsidR="00AC395E" w:rsidRPr="00FD5A73" w:rsidRDefault="00AC395E" w:rsidP="00AC395E">
      <w:pPr>
        <w:rPr>
          <w:rFonts w:ascii="Arial" w:hAnsi="Arial" w:cs="Arial"/>
        </w:rPr>
      </w:pPr>
      <w:r>
        <w:rPr>
          <w:rFonts w:ascii="Arial" w:hAnsi="Arial" w:cs="Arial"/>
          <w:b/>
          <w:bCs/>
          <w:color w:val="538135"/>
          <w:sz w:val="28"/>
          <w:szCs w:val="28"/>
        </w:rPr>
        <w:t xml:space="preserve">A </w:t>
      </w:r>
      <w:proofErr w:type="spellStart"/>
      <w:r>
        <w:rPr>
          <w:rFonts w:ascii="Arial" w:hAnsi="Arial" w:cs="Arial"/>
          <w:b/>
          <w:bCs/>
          <w:color w:val="538135"/>
          <w:sz w:val="28"/>
          <w:szCs w:val="28"/>
        </w:rPr>
        <w:t>ydych</w:t>
      </w:r>
      <w:proofErr w:type="spellEnd"/>
      <w:r>
        <w:rPr>
          <w:rFonts w:ascii="Arial" w:hAnsi="Arial" w:cs="Arial"/>
          <w:b/>
          <w:bCs/>
          <w:color w:val="538135"/>
          <w:sz w:val="28"/>
          <w:szCs w:val="28"/>
        </w:rPr>
        <w:t xml:space="preserve"> </w:t>
      </w:r>
      <w:proofErr w:type="spellStart"/>
      <w:r>
        <w:rPr>
          <w:rFonts w:ascii="Arial" w:hAnsi="Arial" w:cs="Arial"/>
          <w:b/>
          <w:bCs/>
          <w:color w:val="538135"/>
          <w:sz w:val="28"/>
          <w:szCs w:val="28"/>
        </w:rPr>
        <w:t>wedi</w:t>
      </w:r>
      <w:proofErr w:type="spellEnd"/>
      <w:r>
        <w:rPr>
          <w:rFonts w:ascii="Arial" w:hAnsi="Arial" w:cs="Arial"/>
          <w:b/>
          <w:bCs/>
          <w:color w:val="538135"/>
          <w:sz w:val="28"/>
          <w:szCs w:val="28"/>
        </w:rPr>
        <w:t xml:space="preserve"> </w:t>
      </w:r>
      <w:proofErr w:type="spellStart"/>
      <w:r>
        <w:rPr>
          <w:rFonts w:ascii="Arial" w:hAnsi="Arial" w:cs="Arial"/>
          <w:b/>
          <w:bCs/>
          <w:color w:val="538135"/>
          <w:sz w:val="28"/>
          <w:szCs w:val="28"/>
        </w:rPr>
        <w:t>clywed</w:t>
      </w:r>
      <w:proofErr w:type="spellEnd"/>
      <w:r>
        <w:rPr>
          <w:rFonts w:ascii="Arial" w:hAnsi="Arial" w:cs="Arial"/>
          <w:b/>
          <w:bCs/>
          <w:color w:val="538135"/>
          <w:sz w:val="28"/>
          <w:szCs w:val="28"/>
        </w:rPr>
        <w:t xml:space="preserve"> am y </w:t>
      </w:r>
      <w:proofErr w:type="spellStart"/>
      <w:r>
        <w:rPr>
          <w:rFonts w:ascii="Arial" w:hAnsi="Arial" w:cs="Arial"/>
          <w:b/>
          <w:bCs/>
          <w:color w:val="538135"/>
          <w:sz w:val="28"/>
          <w:szCs w:val="28"/>
          <w:u w:val="single"/>
        </w:rPr>
        <w:t>Dangosfyrddau</w:t>
      </w:r>
      <w:proofErr w:type="spellEnd"/>
      <w:r>
        <w:rPr>
          <w:rFonts w:ascii="Arial" w:hAnsi="Arial" w:cs="Arial"/>
          <w:b/>
          <w:bCs/>
          <w:color w:val="538135"/>
          <w:sz w:val="28"/>
          <w:szCs w:val="28"/>
          <w:u w:val="single"/>
        </w:rPr>
        <w:t xml:space="preserve"> Pensiynau </w:t>
      </w:r>
      <w:proofErr w:type="spellStart"/>
      <w:proofErr w:type="gramStart"/>
      <w:r>
        <w:rPr>
          <w:rFonts w:ascii="Arial" w:hAnsi="Arial" w:cs="Arial"/>
          <w:b/>
          <w:bCs/>
          <w:color w:val="538135"/>
          <w:sz w:val="28"/>
          <w:szCs w:val="28"/>
        </w:rPr>
        <w:t>newydd</w:t>
      </w:r>
      <w:proofErr w:type="spellEnd"/>
      <w:r>
        <w:rPr>
          <w:rFonts w:ascii="Arial" w:hAnsi="Arial" w:cs="Arial"/>
          <w:b/>
          <w:bCs/>
          <w:color w:val="538135"/>
          <w:sz w:val="28"/>
          <w:szCs w:val="28"/>
        </w:rPr>
        <w:t>?</w:t>
      </w:r>
      <w:r w:rsidRPr="00642FE6">
        <w:rPr>
          <w:rFonts w:ascii="Arial" w:hAnsi="Arial" w:cs="Arial"/>
          <w:color w:val="538135"/>
        </w:rPr>
        <w:t>…</w:t>
      </w:r>
      <w:proofErr w:type="gramEnd"/>
      <w:r w:rsidRPr="00642FE6">
        <w:rPr>
          <w:rFonts w:ascii="Arial" w:hAnsi="Arial" w:cs="Arial"/>
          <w:color w:val="538135"/>
        </w:rPr>
        <w:t>…</w:t>
      </w:r>
      <w:r w:rsidRPr="00FD5A73">
        <w:rPr>
          <w:rFonts w:ascii="Arial" w:hAnsi="Arial" w:cs="Arial"/>
        </w:rPr>
        <w:t>……</w:t>
      </w:r>
      <w:proofErr w:type="spellStart"/>
      <w:r>
        <w:rPr>
          <w:rFonts w:ascii="Arial" w:hAnsi="Arial" w:cs="Arial"/>
        </w:rPr>
        <w:t>efallai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rhai</w:t>
      </w:r>
      <w:proofErr w:type="spellEnd"/>
      <w:r>
        <w:rPr>
          <w:rFonts w:ascii="Arial" w:hAnsi="Arial" w:cs="Arial"/>
        </w:rPr>
        <w:t xml:space="preserve"> </w:t>
      </w:r>
      <w:proofErr w:type="spellStart"/>
      <w:r>
        <w:rPr>
          <w:rFonts w:ascii="Arial" w:hAnsi="Arial" w:cs="Arial"/>
        </w:rPr>
        <w:t>ohonoch</w:t>
      </w:r>
      <w:proofErr w:type="spellEnd"/>
      <w:r>
        <w:rPr>
          <w:rFonts w:ascii="Arial" w:hAnsi="Arial" w:cs="Arial"/>
        </w:rPr>
        <w:t xml:space="preserve"> yn </w:t>
      </w:r>
      <w:proofErr w:type="spellStart"/>
      <w:r>
        <w:rPr>
          <w:rFonts w:ascii="Arial" w:hAnsi="Arial" w:cs="Arial"/>
        </w:rPr>
        <w:t>ymwybodol</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Rhaglen</w:t>
      </w:r>
      <w:proofErr w:type="spellEnd"/>
      <w:r>
        <w:rPr>
          <w:rFonts w:ascii="Arial" w:hAnsi="Arial" w:cs="Arial"/>
        </w:rPr>
        <w:t xml:space="preserve"> </w:t>
      </w:r>
      <w:proofErr w:type="spellStart"/>
      <w:r>
        <w:rPr>
          <w:rFonts w:ascii="Arial" w:hAnsi="Arial" w:cs="Arial"/>
        </w:rPr>
        <w:t>Dangosfwrdd</w:t>
      </w:r>
      <w:proofErr w:type="spellEnd"/>
      <w:r>
        <w:rPr>
          <w:rFonts w:ascii="Arial" w:hAnsi="Arial" w:cs="Arial"/>
        </w:rPr>
        <w:t xml:space="preserve"> Pensiynau (PDP), </w:t>
      </w:r>
      <w:proofErr w:type="spellStart"/>
      <w:r>
        <w:rPr>
          <w:rFonts w:ascii="Arial" w:hAnsi="Arial" w:cs="Arial"/>
        </w:rPr>
        <w:t>sef</w:t>
      </w:r>
      <w:proofErr w:type="spellEnd"/>
      <w:r>
        <w:rPr>
          <w:rFonts w:ascii="Arial" w:hAnsi="Arial" w:cs="Arial"/>
        </w:rPr>
        <w:t xml:space="preserve"> </w:t>
      </w:r>
      <w:proofErr w:type="spellStart"/>
      <w:r>
        <w:rPr>
          <w:rFonts w:ascii="Arial" w:hAnsi="Arial" w:cs="Arial"/>
        </w:rPr>
        <w:t>menter</w:t>
      </w:r>
      <w:proofErr w:type="spellEnd"/>
      <w:r>
        <w:rPr>
          <w:rFonts w:ascii="Arial" w:hAnsi="Arial" w:cs="Arial"/>
        </w:rPr>
        <w:t xml:space="preserve"> a </w:t>
      </w:r>
      <w:proofErr w:type="spellStart"/>
      <w:r>
        <w:rPr>
          <w:rFonts w:ascii="Arial" w:hAnsi="Arial" w:cs="Arial"/>
        </w:rPr>
        <w:t>grëwyd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Gwasanaeth Arian a </w:t>
      </w:r>
      <w:proofErr w:type="spellStart"/>
      <w:r>
        <w:rPr>
          <w:rFonts w:ascii="Arial" w:hAnsi="Arial" w:cs="Arial"/>
        </w:rPr>
        <w:t>Phensiynau</w:t>
      </w:r>
      <w:proofErr w:type="spellEnd"/>
      <w:r w:rsidRPr="00FD5A73">
        <w:rPr>
          <w:rFonts w:ascii="Arial" w:hAnsi="Arial" w:cs="Arial"/>
        </w:rPr>
        <w:t xml:space="preserve"> (</w:t>
      </w:r>
      <w:proofErr w:type="spellStart"/>
      <w:r w:rsidRPr="00FD5A73">
        <w:rPr>
          <w:rFonts w:ascii="Arial" w:hAnsi="Arial" w:cs="Arial"/>
        </w:rPr>
        <w:t>MaPS</w:t>
      </w:r>
      <w:proofErr w:type="spellEnd"/>
      <w:r w:rsidRPr="00FD5A73">
        <w:rPr>
          <w:rFonts w:ascii="Arial" w:hAnsi="Arial" w:cs="Arial"/>
        </w:rPr>
        <w:t xml:space="preserve">), </w:t>
      </w:r>
      <w:r>
        <w:rPr>
          <w:rFonts w:ascii="Arial" w:hAnsi="Arial" w:cs="Arial"/>
        </w:rPr>
        <w:t xml:space="preserve">a </w:t>
      </w:r>
      <w:proofErr w:type="spellStart"/>
      <w:r>
        <w:rPr>
          <w:rFonts w:ascii="Arial" w:hAnsi="Arial" w:cs="Arial"/>
        </w:rPr>
        <w:t>fydd</w:t>
      </w:r>
      <w:proofErr w:type="spellEnd"/>
      <w:r>
        <w:rPr>
          <w:rFonts w:ascii="Arial" w:hAnsi="Arial" w:cs="Arial"/>
        </w:rPr>
        <w:t xml:space="preserve"> yn </w:t>
      </w:r>
      <w:proofErr w:type="spellStart"/>
      <w:r>
        <w:rPr>
          <w:rFonts w:ascii="Arial" w:hAnsi="Arial" w:cs="Arial"/>
        </w:rPr>
        <w:t>galluogi</w:t>
      </w:r>
      <w:proofErr w:type="spellEnd"/>
      <w:r>
        <w:rPr>
          <w:rFonts w:ascii="Arial" w:hAnsi="Arial" w:cs="Arial"/>
        </w:rPr>
        <w:t xml:space="preserve"> </w:t>
      </w:r>
      <w:proofErr w:type="spellStart"/>
      <w:r>
        <w:rPr>
          <w:rFonts w:ascii="Arial" w:hAnsi="Arial" w:cs="Arial"/>
        </w:rPr>
        <w:t>cynilwyr</w:t>
      </w:r>
      <w:proofErr w:type="spellEnd"/>
      <w:r>
        <w:rPr>
          <w:rFonts w:ascii="Arial" w:hAnsi="Arial" w:cs="Arial"/>
        </w:rPr>
        <w:t xml:space="preserve"> </w:t>
      </w:r>
      <w:proofErr w:type="spellStart"/>
      <w:r>
        <w:rPr>
          <w:rFonts w:ascii="Arial" w:hAnsi="Arial" w:cs="Arial"/>
        </w:rPr>
        <w:t>pensiynau</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mynediad</w:t>
      </w:r>
      <w:proofErr w:type="spellEnd"/>
      <w:r>
        <w:rPr>
          <w:rFonts w:ascii="Arial" w:hAnsi="Arial" w:cs="Arial"/>
        </w:rPr>
        <w:t xml:space="preserve"> at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holl</w:t>
      </w:r>
      <w:proofErr w:type="spellEnd"/>
      <w:r>
        <w:rPr>
          <w:rFonts w:ascii="Arial" w:hAnsi="Arial" w:cs="Arial"/>
        </w:rPr>
        <w:t xml:space="preserve"> </w:t>
      </w:r>
      <w:proofErr w:type="spellStart"/>
      <w:r>
        <w:rPr>
          <w:rFonts w:ascii="Arial" w:hAnsi="Arial" w:cs="Arial"/>
        </w:rPr>
        <w:t>gynilion</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yn </w:t>
      </w:r>
      <w:proofErr w:type="spellStart"/>
      <w:r>
        <w:rPr>
          <w:rFonts w:ascii="Arial" w:hAnsi="Arial" w:cs="Arial"/>
        </w:rPr>
        <w:t>ddiogel</w:t>
      </w:r>
      <w:proofErr w:type="spellEnd"/>
      <w:r>
        <w:rPr>
          <w:rFonts w:ascii="Arial" w:hAnsi="Arial" w:cs="Arial"/>
        </w:rPr>
        <w:t xml:space="preserve"> ac </w:t>
      </w:r>
      <w:proofErr w:type="spellStart"/>
      <w:r>
        <w:rPr>
          <w:rFonts w:ascii="Arial" w:hAnsi="Arial" w:cs="Arial"/>
        </w:rPr>
        <w:t>mewn</w:t>
      </w:r>
      <w:proofErr w:type="spellEnd"/>
      <w:r>
        <w:rPr>
          <w:rFonts w:ascii="Arial" w:hAnsi="Arial" w:cs="Arial"/>
        </w:rPr>
        <w:t xml:space="preserve"> un </w:t>
      </w:r>
      <w:proofErr w:type="spellStart"/>
      <w:r>
        <w:rPr>
          <w:rFonts w:ascii="Arial" w:hAnsi="Arial" w:cs="Arial"/>
        </w:rPr>
        <w:t>lle</w:t>
      </w:r>
      <w:proofErr w:type="spellEnd"/>
      <w:r>
        <w:rPr>
          <w:rFonts w:ascii="Arial" w:hAnsi="Arial" w:cs="Arial"/>
        </w:rPr>
        <w:t xml:space="preserve">. Mae </w:t>
      </w:r>
      <w:proofErr w:type="spellStart"/>
      <w:r>
        <w:rPr>
          <w:rFonts w:ascii="Arial" w:hAnsi="Arial" w:cs="Arial"/>
        </w:rPr>
        <w:t>ychydig</w:t>
      </w:r>
      <w:proofErr w:type="spellEnd"/>
      <w:r>
        <w:rPr>
          <w:rFonts w:ascii="Arial" w:hAnsi="Arial" w:cs="Arial"/>
        </w:rPr>
        <w:t xml:space="preserve"> o </w:t>
      </w:r>
      <w:proofErr w:type="spellStart"/>
      <w:r>
        <w:rPr>
          <w:rFonts w:ascii="Arial" w:hAnsi="Arial" w:cs="Arial"/>
        </w:rPr>
        <w:t>flynyddoedd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fynd</w:t>
      </w:r>
      <w:proofErr w:type="spellEnd"/>
      <w:r>
        <w:rPr>
          <w:rFonts w:ascii="Arial" w:hAnsi="Arial" w:cs="Arial"/>
        </w:rPr>
        <w:t xml:space="preserve"> tan y </w:t>
      </w:r>
      <w:proofErr w:type="spellStart"/>
      <w:r>
        <w:rPr>
          <w:rFonts w:ascii="Arial" w:hAnsi="Arial" w:cs="Arial"/>
        </w:rPr>
        <w:t>bydd</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yn </w:t>
      </w:r>
      <w:proofErr w:type="spellStart"/>
      <w:r>
        <w:rPr>
          <w:rFonts w:ascii="Arial" w:hAnsi="Arial" w:cs="Arial"/>
        </w:rPr>
        <w:t>weithredol</w:t>
      </w:r>
      <w:proofErr w:type="spellEnd"/>
      <w:r>
        <w:rPr>
          <w:rFonts w:ascii="Arial" w:hAnsi="Arial" w:cs="Arial"/>
        </w:rPr>
        <w:t xml:space="preserve">, </w:t>
      </w:r>
      <w:proofErr w:type="spellStart"/>
      <w:r>
        <w:rPr>
          <w:rFonts w:ascii="Arial" w:hAnsi="Arial" w:cs="Arial"/>
        </w:rPr>
        <w:t>ond</w:t>
      </w:r>
      <w:proofErr w:type="spellEnd"/>
      <w:r>
        <w:rPr>
          <w:rFonts w:ascii="Arial" w:hAnsi="Arial" w:cs="Arial"/>
        </w:rPr>
        <w:t xml:space="preserve"> </w:t>
      </w:r>
      <w:proofErr w:type="spellStart"/>
      <w:r>
        <w:rPr>
          <w:rFonts w:ascii="Arial" w:hAnsi="Arial" w:cs="Arial"/>
        </w:rPr>
        <w:t>mae'n</w:t>
      </w:r>
      <w:proofErr w:type="spellEnd"/>
      <w:r>
        <w:rPr>
          <w:rFonts w:ascii="Arial" w:hAnsi="Arial" w:cs="Arial"/>
        </w:rPr>
        <w:t xml:space="preserve"> gam </w:t>
      </w:r>
      <w:proofErr w:type="spellStart"/>
      <w:r>
        <w:rPr>
          <w:rFonts w:ascii="Arial" w:hAnsi="Arial" w:cs="Arial"/>
        </w:rPr>
        <w:t>positif</w:t>
      </w:r>
      <w:proofErr w:type="spellEnd"/>
      <w:r>
        <w:rPr>
          <w:rFonts w:ascii="Arial" w:hAnsi="Arial" w:cs="Arial"/>
        </w:rPr>
        <w:t xml:space="preserve"> </w:t>
      </w:r>
      <w:proofErr w:type="spellStart"/>
      <w:r>
        <w:rPr>
          <w:rFonts w:ascii="Arial" w:hAnsi="Arial" w:cs="Arial"/>
        </w:rPr>
        <w:t>wrth</w:t>
      </w:r>
      <w:proofErr w:type="spellEnd"/>
      <w:r>
        <w:rPr>
          <w:rFonts w:ascii="Arial" w:hAnsi="Arial" w:cs="Arial"/>
        </w:rPr>
        <w:t xml:space="preserve"> </w:t>
      </w:r>
      <w:proofErr w:type="spellStart"/>
      <w:r>
        <w:rPr>
          <w:rFonts w:ascii="Arial" w:hAnsi="Arial" w:cs="Arial"/>
        </w:rPr>
        <w:t>helpu</w:t>
      </w:r>
      <w:proofErr w:type="spellEnd"/>
      <w:r>
        <w:rPr>
          <w:rFonts w:ascii="Arial" w:hAnsi="Arial" w:cs="Arial"/>
        </w:rPr>
        <w:t xml:space="preserve"> </w:t>
      </w:r>
      <w:proofErr w:type="spellStart"/>
      <w:r>
        <w:rPr>
          <w:rFonts w:ascii="Arial" w:hAnsi="Arial" w:cs="Arial"/>
        </w:rPr>
        <w:t>cynilwyr</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mynediad</w:t>
      </w:r>
      <w:proofErr w:type="spellEnd"/>
      <w:r>
        <w:rPr>
          <w:rFonts w:ascii="Arial" w:hAnsi="Arial" w:cs="Arial"/>
        </w:rPr>
        <w:t xml:space="preserve"> at </w:t>
      </w:r>
      <w:proofErr w:type="spellStart"/>
      <w:r>
        <w:rPr>
          <w:rFonts w:ascii="Arial" w:hAnsi="Arial" w:cs="Arial"/>
        </w:rPr>
        <w:t>fanylion</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cynilion</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
    <w:p w14:paraId="6A6083EE" w14:textId="2B1108E8" w:rsidR="00247142" w:rsidRDefault="00AC395E" w:rsidP="00825235">
      <w:pPr>
        <w:tabs>
          <w:tab w:val="left" w:pos="8295"/>
        </w:tabs>
        <w:rPr>
          <w:rStyle w:val="Hyperlink"/>
          <w:rFonts w:ascii="Arial" w:hAnsi="Arial" w:cs="Arial"/>
          <w:b/>
          <w:bCs/>
          <w:color w:val="538135"/>
        </w:rPr>
      </w:pP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rhagor</w:t>
      </w:r>
      <w:proofErr w:type="spellEnd"/>
      <w:r>
        <w:rPr>
          <w:rFonts w:ascii="Arial" w:hAnsi="Arial" w:cs="Arial"/>
        </w:rPr>
        <w:t xml:space="preserve"> o </w:t>
      </w:r>
      <w:proofErr w:type="spellStart"/>
      <w:r>
        <w:rPr>
          <w:rFonts w:ascii="Arial" w:hAnsi="Arial" w:cs="Arial"/>
        </w:rPr>
        <w:t>wybodaeth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wefan</w:t>
      </w:r>
      <w:proofErr w:type="spellEnd"/>
      <w:r>
        <w:rPr>
          <w:rFonts w:ascii="Arial" w:hAnsi="Arial" w:cs="Arial"/>
        </w:rPr>
        <w:t xml:space="preserve"> PDP </w:t>
      </w:r>
      <w:proofErr w:type="spellStart"/>
      <w:r>
        <w:rPr>
          <w:rFonts w:ascii="Arial" w:hAnsi="Arial" w:cs="Arial"/>
        </w:rPr>
        <w:t>yma</w:t>
      </w:r>
      <w:proofErr w:type="spellEnd"/>
      <w:r>
        <w:rPr>
          <w:rFonts w:ascii="Arial" w:hAnsi="Arial" w:cs="Arial"/>
        </w:rPr>
        <w:t xml:space="preserve">: </w:t>
      </w:r>
      <w:hyperlink r:id="rId15" w:history="1">
        <w:r w:rsidRPr="00BF792D">
          <w:rPr>
            <w:rStyle w:val="Hyperlink"/>
            <w:rFonts w:ascii="Arial" w:hAnsi="Arial" w:cs="Arial"/>
            <w:b/>
            <w:bCs/>
            <w:color w:val="538135"/>
            <w:sz w:val="20"/>
            <w:szCs w:val="20"/>
          </w:rPr>
          <w:t>https://www.pensionsdashboardsprogramme.org.uk/</w:t>
        </w:r>
      </w:hyperlink>
    </w:p>
    <w:p w14:paraId="13B241BE" w14:textId="77777777" w:rsidR="00247142" w:rsidRDefault="00247142" w:rsidP="00247142">
      <w:pPr>
        <w:rPr>
          <w:rFonts w:ascii="Arial" w:hAnsi="Arial" w:cs="Arial"/>
          <w:b/>
          <w:bCs/>
          <w:color w:val="FF0000"/>
          <w:sz w:val="28"/>
          <w:szCs w:val="28"/>
        </w:rPr>
        <w:sectPr w:rsidR="00247142" w:rsidSect="00825235">
          <w:type w:val="continuous"/>
          <w:pgSz w:w="12240" w:h="15840"/>
          <w:pgMar w:top="1440" w:right="616" w:bottom="851" w:left="851" w:header="720" w:footer="720" w:gutter="0"/>
          <w:cols w:num="2" w:space="285" w:equalWidth="0">
            <w:col w:w="6237" w:space="285"/>
            <w:col w:w="4251"/>
          </w:cols>
        </w:sectPr>
      </w:pPr>
    </w:p>
    <w:p w14:paraId="63D8E7DB" w14:textId="77777777" w:rsidR="00AC395E" w:rsidRPr="003C1B03" w:rsidRDefault="00AC395E" w:rsidP="00A71165">
      <w:pPr>
        <w:pBdr>
          <w:top w:val="single" w:sz="4" w:space="1" w:color="auto"/>
          <w:left w:val="single" w:sz="4" w:space="4" w:color="auto"/>
          <w:bottom w:val="single" w:sz="4" w:space="1" w:color="auto"/>
          <w:right w:val="single" w:sz="4" w:space="4" w:color="auto"/>
        </w:pBdr>
        <w:spacing w:line="240" w:lineRule="auto"/>
        <w:rPr>
          <w:rFonts w:ascii="Arial" w:hAnsi="Arial" w:cs="Arial"/>
          <w:color w:val="FF0000"/>
          <w:sz w:val="8"/>
          <w:szCs w:val="8"/>
        </w:rPr>
      </w:pPr>
      <w:r>
        <w:rPr>
          <w:rFonts w:ascii="Arial" w:hAnsi="Arial" w:cs="Arial"/>
          <w:b/>
          <w:bCs/>
          <w:color w:val="FF0000"/>
          <w:sz w:val="28"/>
          <w:szCs w:val="28"/>
        </w:rPr>
        <w:t xml:space="preserve">Pensiynau CARE </w:t>
      </w:r>
      <w:proofErr w:type="spellStart"/>
      <w:r>
        <w:rPr>
          <w:rFonts w:ascii="Arial" w:hAnsi="Arial" w:cs="Arial"/>
          <w:b/>
          <w:bCs/>
          <w:color w:val="FF0000"/>
          <w:sz w:val="28"/>
          <w:szCs w:val="28"/>
        </w:rPr>
        <w:t>wedi</w:t>
      </w:r>
      <w:proofErr w:type="spellEnd"/>
      <w:r>
        <w:rPr>
          <w:rFonts w:ascii="Arial" w:hAnsi="Arial" w:cs="Arial"/>
          <w:b/>
          <w:bCs/>
          <w:color w:val="FF0000"/>
          <w:sz w:val="28"/>
          <w:szCs w:val="28"/>
        </w:rPr>
        <w:t xml:space="preserve"> </w:t>
      </w:r>
      <w:proofErr w:type="spellStart"/>
      <w:r>
        <w:rPr>
          <w:rFonts w:ascii="Arial" w:hAnsi="Arial" w:cs="Arial"/>
          <w:b/>
          <w:bCs/>
          <w:color w:val="FF0000"/>
          <w:sz w:val="28"/>
          <w:szCs w:val="28"/>
        </w:rPr>
        <w:t>cynyddu</w:t>
      </w:r>
      <w:proofErr w:type="spellEnd"/>
      <w:r>
        <w:rPr>
          <w:rFonts w:ascii="Arial" w:hAnsi="Arial" w:cs="Arial"/>
          <w:b/>
          <w:bCs/>
          <w:color w:val="FF0000"/>
          <w:sz w:val="28"/>
          <w:szCs w:val="28"/>
        </w:rPr>
        <w:t xml:space="preserve"> 3.1% yn 2022 </w:t>
      </w:r>
    </w:p>
    <w:p w14:paraId="13439E1E" w14:textId="77777777" w:rsidR="00AC395E" w:rsidRPr="00AC6A3E" w:rsidRDefault="00AC395E" w:rsidP="00A71165">
      <w:pPr>
        <w:pBdr>
          <w:top w:val="single" w:sz="4" w:space="1" w:color="auto"/>
          <w:left w:val="single" w:sz="4" w:space="4" w:color="auto"/>
          <w:bottom w:val="single" w:sz="4" w:space="1" w:color="auto"/>
          <w:right w:val="single" w:sz="4" w:space="4" w:color="auto"/>
        </w:pBdr>
        <w:spacing w:line="240" w:lineRule="auto"/>
        <w:rPr>
          <w:rFonts w:ascii="Arial" w:hAnsi="Arial" w:cs="Arial"/>
        </w:rPr>
      </w:pP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addasiad</w:t>
      </w:r>
      <w:proofErr w:type="spellEnd"/>
      <w:r>
        <w:rPr>
          <w:rFonts w:ascii="Arial" w:hAnsi="Arial" w:cs="Arial"/>
        </w:rPr>
        <w:t xml:space="preserve"> i’r </w:t>
      </w:r>
      <w:proofErr w:type="spellStart"/>
      <w:r>
        <w:rPr>
          <w:rFonts w:ascii="Arial" w:hAnsi="Arial" w:cs="Arial"/>
        </w:rPr>
        <w:t>rhan</w:t>
      </w:r>
      <w:proofErr w:type="spellEnd"/>
      <w:r>
        <w:rPr>
          <w:rFonts w:ascii="Arial" w:hAnsi="Arial" w:cs="Arial"/>
        </w:rPr>
        <w:t xml:space="preserve"> ‘</w:t>
      </w:r>
      <w:proofErr w:type="spellStart"/>
      <w:r>
        <w:rPr>
          <w:rFonts w:ascii="Arial" w:hAnsi="Arial" w:cs="Arial"/>
        </w:rPr>
        <w:t>cyfartaledd</w:t>
      </w:r>
      <w:proofErr w:type="spellEnd"/>
      <w:r>
        <w:rPr>
          <w:rFonts w:ascii="Arial" w:hAnsi="Arial" w:cs="Arial"/>
        </w:rPr>
        <w:t xml:space="preserve"> </w:t>
      </w:r>
      <w:proofErr w:type="spellStart"/>
      <w:r>
        <w:rPr>
          <w:rFonts w:ascii="Arial" w:hAnsi="Arial" w:cs="Arial"/>
        </w:rPr>
        <w:t>gyrfa</w:t>
      </w:r>
      <w:proofErr w:type="spellEnd"/>
      <w:r>
        <w:rPr>
          <w:rFonts w:ascii="Arial" w:hAnsi="Arial" w:cs="Arial"/>
        </w:rPr>
        <w:t xml:space="preserve">’ (CARE) </w:t>
      </w:r>
      <w:proofErr w:type="spellStart"/>
      <w:r>
        <w:rPr>
          <w:rFonts w:ascii="Arial" w:hAnsi="Arial" w:cs="Arial"/>
        </w:rPr>
        <w:t>o’ch</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2022 yn </w:t>
      </w:r>
      <w:proofErr w:type="spellStart"/>
      <w:r>
        <w:rPr>
          <w:rFonts w:ascii="Arial" w:hAnsi="Arial" w:cs="Arial"/>
        </w:rPr>
        <w:t>gynnydd</w:t>
      </w:r>
      <w:proofErr w:type="spellEnd"/>
      <w:r>
        <w:rPr>
          <w:rFonts w:ascii="Arial" w:hAnsi="Arial" w:cs="Arial"/>
        </w:rPr>
        <w:t xml:space="preserve"> o 3.1%. </w:t>
      </w:r>
      <w:proofErr w:type="spellStart"/>
      <w:r>
        <w:rPr>
          <w:rFonts w:ascii="Arial" w:hAnsi="Arial" w:cs="Arial"/>
        </w:rPr>
        <w:t>Daw’r</w:t>
      </w:r>
      <w:proofErr w:type="spellEnd"/>
      <w:r>
        <w:rPr>
          <w:rFonts w:ascii="Arial" w:hAnsi="Arial" w:cs="Arial"/>
        </w:rPr>
        <w:t xml:space="preserve"> </w:t>
      </w:r>
      <w:proofErr w:type="spellStart"/>
      <w:r>
        <w:rPr>
          <w:rFonts w:ascii="Arial" w:hAnsi="Arial" w:cs="Arial"/>
        </w:rPr>
        <w:t>ffigwr</w:t>
      </w:r>
      <w:proofErr w:type="spellEnd"/>
      <w:r>
        <w:rPr>
          <w:rFonts w:ascii="Arial" w:hAnsi="Arial" w:cs="Arial"/>
        </w:rPr>
        <w:t xml:space="preserve"> </w:t>
      </w:r>
      <w:proofErr w:type="spellStart"/>
      <w:r>
        <w:rPr>
          <w:rFonts w:ascii="Arial" w:hAnsi="Arial" w:cs="Arial"/>
        </w:rPr>
        <w:t>hwn</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gyfradd</w:t>
      </w:r>
      <w:proofErr w:type="spellEnd"/>
      <w:r>
        <w:rPr>
          <w:rFonts w:ascii="Arial" w:hAnsi="Arial" w:cs="Arial"/>
        </w:rPr>
        <w:t xml:space="preserve"> </w:t>
      </w:r>
      <w:proofErr w:type="spellStart"/>
      <w:r>
        <w:rPr>
          <w:rFonts w:ascii="Arial" w:hAnsi="Arial" w:cs="Arial"/>
        </w:rPr>
        <w:t>chwyddiant</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Medi 2021, </w:t>
      </w:r>
      <w:proofErr w:type="spellStart"/>
      <w:r>
        <w:rPr>
          <w:rFonts w:ascii="Arial" w:hAnsi="Arial" w:cs="Arial"/>
        </w:rPr>
        <w:t>fel</w:t>
      </w:r>
      <w:proofErr w:type="spellEnd"/>
      <w:r>
        <w:rPr>
          <w:rFonts w:ascii="Arial" w:hAnsi="Arial" w:cs="Arial"/>
        </w:rPr>
        <w:t xml:space="preserve"> y </w:t>
      </w:r>
      <w:proofErr w:type="spellStart"/>
      <w:r>
        <w:rPr>
          <w:rFonts w:ascii="Arial" w:hAnsi="Arial" w:cs="Arial"/>
        </w:rPr>
        <w:t>mesurwyd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y </w:t>
      </w:r>
      <w:proofErr w:type="spellStart"/>
      <w:r>
        <w:rPr>
          <w:rFonts w:ascii="Arial" w:hAnsi="Arial" w:cs="Arial"/>
        </w:rPr>
        <w:t>Mynegai</w:t>
      </w:r>
      <w:proofErr w:type="spellEnd"/>
      <w:r>
        <w:rPr>
          <w:rFonts w:ascii="Arial" w:hAnsi="Arial" w:cs="Arial"/>
        </w:rPr>
        <w:t xml:space="preserve"> </w:t>
      </w:r>
      <w:proofErr w:type="spellStart"/>
      <w:r>
        <w:rPr>
          <w:rFonts w:ascii="Arial" w:hAnsi="Arial" w:cs="Arial"/>
        </w:rPr>
        <w:t>Prisiau</w:t>
      </w:r>
      <w:proofErr w:type="spellEnd"/>
      <w:r>
        <w:rPr>
          <w:rFonts w:ascii="Arial" w:hAnsi="Arial" w:cs="Arial"/>
        </w:rPr>
        <w:t xml:space="preserve"> </w:t>
      </w:r>
      <w:proofErr w:type="spellStart"/>
      <w:r>
        <w:rPr>
          <w:rFonts w:ascii="Arial" w:hAnsi="Arial" w:cs="Arial"/>
        </w:rPr>
        <w:t>Defnyddwyr</w:t>
      </w:r>
      <w:proofErr w:type="spellEnd"/>
      <w:r>
        <w:rPr>
          <w:rFonts w:ascii="Arial" w:hAnsi="Arial" w:cs="Arial"/>
        </w:rPr>
        <w:t xml:space="preserve">. </w:t>
      </w:r>
    </w:p>
    <w:p w14:paraId="2415AB68" w14:textId="77777777" w:rsidR="00AC395E" w:rsidRPr="00AC6A3E" w:rsidRDefault="00AC395E" w:rsidP="00A71165">
      <w:pPr>
        <w:pBdr>
          <w:top w:val="single" w:sz="4" w:space="1" w:color="auto"/>
          <w:left w:val="single" w:sz="4" w:space="4" w:color="auto"/>
          <w:bottom w:val="single" w:sz="4" w:space="1" w:color="auto"/>
          <w:right w:val="single" w:sz="4" w:space="4" w:color="auto"/>
        </w:pBdr>
        <w:spacing w:after="80" w:line="240" w:lineRule="auto"/>
        <w:rPr>
          <w:rFonts w:ascii="Arial" w:hAnsi="Arial" w:cs="Arial"/>
          <w:b/>
          <w:bCs/>
          <w:color w:val="FF0000"/>
        </w:rPr>
      </w:pPr>
      <w:proofErr w:type="spellStart"/>
      <w:r>
        <w:rPr>
          <w:rFonts w:ascii="Arial" w:hAnsi="Arial" w:cs="Arial"/>
          <w:b/>
          <w:bCs/>
          <w:color w:val="FF0000"/>
        </w:rPr>
        <w:t>Pryd</w:t>
      </w:r>
      <w:proofErr w:type="spellEnd"/>
      <w:r>
        <w:rPr>
          <w:rFonts w:ascii="Arial" w:hAnsi="Arial" w:cs="Arial"/>
          <w:b/>
          <w:bCs/>
          <w:color w:val="FF0000"/>
        </w:rPr>
        <w:t xml:space="preserve"> </w:t>
      </w:r>
      <w:proofErr w:type="spellStart"/>
      <w:r>
        <w:rPr>
          <w:rFonts w:ascii="Arial" w:hAnsi="Arial" w:cs="Arial"/>
          <w:b/>
          <w:bCs/>
          <w:color w:val="FF0000"/>
        </w:rPr>
        <w:t>fydd</w:t>
      </w:r>
      <w:proofErr w:type="spellEnd"/>
      <w:r>
        <w:rPr>
          <w:rFonts w:ascii="Arial" w:hAnsi="Arial" w:cs="Arial"/>
          <w:b/>
          <w:bCs/>
          <w:color w:val="FF0000"/>
        </w:rPr>
        <w:t xml:space="preserve"> y </w:t>
      </w:r>
      <w:proofErr w:type="spellStart"/>
      <w:r>
        <w:rPr>
          <w:rFonts w:ascii="Arial" w:hAnsi="Arial" w:cs="Arial"/>
          <w:b/>
          <w:bCs/>
          <w:color w:val="FF0000"/>
        </w:rPr>
        <w:t>cynnydd</w:t>
      </w:r>
      <w:proofErr w:type="spellEnd"/>
      <w:r>
        <w:rPr>
          <w:rFonts w:ascii="Arial" w:hAnsi="Arial" w:cs="Arial"/>
          <w:b/>
          <w:bCs/>
          <w:color w:val="FF0000"/>
        </w:rPr>
        <w:t xml:space="preserve"> yn </w:t>
      </w:r>
      <w:proofErr w:type="spellStart"/>
      <w:r>
        <w:rPr>
          <w:rFonts w:ascii="Arial" w:hAnsi="Arial" w:cs="Arial"/>
          <w:b/>
          <w:bCs/>
          <w:color w:val="FF0000"/>
        </w:rPr>
        <w:t>cael</w:t>
      </w:r>
      <w:proofErr w:type="spellEnd"/>
      <w:r>
        <w:rPr>
          <w:rFonts w:ascii="Arial" w:hAnsi="Arial" w:cs="Arial"/>
          <w:b/>
          <w:bCs/>
          <w:color w:val="FF0000"/>
        </w:rPr>
        <w:t xml:space="preserve"> </w:t>
      </w:r>
      <w:proofErr w:type="spellStart"/>
      <w:r>
        <w:rPr>
          <w:rFonts w:ascii="Arial" w:hAnsi="Arial" w:cs="Arial"/>
          <w:b/>
          <w:bCs/>
          <w:color w:val="FF0000"/>
        </w:rPr>
        <w:t>ei</w:t>
      </w:r>
      <w:proofErr w:type="spellEnd"/>
      <w:r>
        <w:rPr>
          <w:rFonts w:ascii="Arial" w:hAnsi="Arial" w:cs="Arial"/>
          <w:b/>
          <w:bCs/>
          <w:color w:val="FF0000"/>
        </w:rPr>
        <w:t xml:space="preserve"> </w:t>
      </w:r>
      <w:proofErr w:type="spellStart"/>
      <w:r>
        <w:rPr>
          <w:rFonts w:ascii="Arial" w:hAnsi="Arial" w:cs="Arial"/>
          <w:b/>
          <w:bCs/>
          <w:color w:val="FF0000"/>
        </w:rPr>
        <w:t>ychwanegu</w:t>
      </w:r>
      <w:proofErr w:type="spellEnd"/>
      <w:r>
        <w:rPr>
          <w:rFonts w:ascii="Arial" w:hAnsi="Arial" w:cs="Arial"/>
          <w:b/>
          <w:bCs/>
          <w:color w:val="FF0000"/>
        </w:rPr>
        <w:t xml:space="preserve"> at </w:t>
      </w:r>
      <w:proofErr w:type="spellStart"/>
      <w:r>
        <w:rPr>
          <w:rFonts w:ascii="Arial" w:hAnsi="Arial" w:cs="Arial"/>
          <w:b/>
          <w:bCs/>
          <w:color w:val="FF0000"/>
        </w:rPr>
        <w:t>fy</w:t>
      </w:r>
      <w:proofErr w:type="spellEnd"/>
      <w:r>
        <w:rPr>
          <w:rFonts w:ascii="Arial" w:hAnsi="Arial" w:cs="Arial"/>
          <w:b/>
          <w:bCs/>
          <w:color w:val="FF0000"/>
        </w:rPr>
        <w:t xml:space="preserve"> </w:t>
      </w:r>
      <w:proofErr w:type="spellStart"/>
      <w:r>
        <w:rPr>
          <w:rFonts w:ascii="Arial" w:hAnsi="Arial" w:cs="Arial"/>
          <w:b/>
          <w:bCs/>
          <w:color w:val="FF0000"/>
        </w:rPr>
        <w:t>mhensiwn</w:t>
      </w:r>
      <w:proofErr w:type="spellEnd"/>
      <w:r>
        <w:rPr>
          <w:rFonts w:ascii="Arial" w:hAnsi="Arial" w:cs="Arial"/>
          <w:b/>
          <w:bCs/>
          <w:color w:val="FF0000"/>
        </w:rPr>
        <w:t xml:space="preserve">? </w:t>
      </w:r>
    </w:p>
    <w:p w14:paraId="6E5D8BB2" w14:textId="77777777" w:rsidR="00AC395E" w:rsidRDefault="00AC395E" w:rsidP="00A71165">
      <w:pPr>
        <w:pBdr>
          <w:top w:val="single" w:sz="4" w:space="1" w:color="auto"/>
          <w:left w:val="single" w:sz="4" w:space="4" w:color="auto"/>
          <w:bottom w:val="single" w:sz="4" w:space="1" w:color="auto"/>
          <w:right w:val="single" w:sz="4" w:space="4" w:color="auto"/>
        </w:pBdr>
        <w:spacing w:line="240" w:lineRule="auto"/>
        <w:rPr>
          <w:rFonts w:ascii="Arial" w:hAnsi="Arial" w:cs="Arial"/>
        </w:rPr>
      </w:pPr>
      <w:proofErr w:type="spellStart"/>
      <w:r>
        <w:rPr>
          <w:rFonts w:ascii="Arial" w:hAnsi="Arial" w:cs="Arial"/>
        </w:rPr>
        <w:t>Cafodd</w:t>
      </w:r>
      <w:proofErr w:type="spellEnd"/>
      <w:r>
        <w:rPr>
          <w:rFonts w:ascii="Arial" w:hAnsi="Arial" w:cs="Arial"/>
        </w:rPr>
        <w:t xml:space="preserve"> </w:t>
      </w:r>
      <w:proofErr w:type="spellStart"/>
      <w:r>
        <w:rPr>
          <w:rFonts w:ascii="Arial" w:hAnsi="Arial" w:cs="Arial"/>
        </w:rPr>
        <w:t>cynnydd</w:t>
      </w:r>
      <w:proofErr w:type="spellEnd"/>
      <w:r>
        <w:rPr>
          <w:rFonts w:ascii="Arial" w:hAnsi="Arial" w:cs="Arial"/>
        </w:rPr>
        <w:t xml:space="preserve"> </w:t>
      </w:r>
      <w:proofErr w:type="spellStart"/>
      <w:r>
        <w:rPr>
          <w:rFonts w:ascii="Arial" w:hAnsi="Arial" w:cs="Arial"/>
        </w:rPr>
        <w:t>eleni</w:t>
      </w:r>
      <w:proofErr w:type="spellEnd"/>
      <w:r>
        <w:rPr>
          <w:rFonts w:ascii="Arial" w:hAnsi="Arial" w:cs="Arial"/>
        </w:rPr>
        <w:t xml:space="preserve"> o 3.1%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gymhwyso</w:t>
      </w:r>
      <w:proofErr w:type="spellEnd"/>
      <w:r>
        <w:rPr>
          <w:rFonts w:ascii="Arial" w:hAnsi="Arial" w:cs="Arial"/>
        </w:rPr>
        <w:t xml:space="preserve"> </w:t>
      </w:r>
      <w:proofErr w:type="spellStart"/>
      <w:r>
        <w:rPr>
          <w:rFonts w:ascii="Arial" w:hAnsi="Arial" w:cs="Arial"/>
        </w:rPr>
        <w:t>i’ch</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1 </w:t>
      </w:r>
      <w:proofErr w:type="spellStart"/>
      <w:r>
        <w:rPr>
          <w:rFonts w:ascii="Arial" w:hAnsi="Arial" w:cs="Arial"/>
        </w:rPr>
        <w:t>Ebrill</w:t>
      </w:r>
      <w:proofErr w:type="spellEnd"/>
      <w:r>
        <w:rPr>
          <w:rFonts w:ascii="Arial" w:hAnsi="Arial" w:cs="Arial"/>
        </w:rPr>
        <w:t xml:space="preserve"> 2022. </w:t>
      </w:r>
      <w:proofErr w:type="spellStart"/>
      <w:r>
        <w:rPr>
          <w:rFonts w:ascii="Arial" w:hAnsi="Arial" w:cs="Arial"/>
        </w:rPr>
        <w:t>Os</w:t>
      </w:r>
      <w:proofErr w:type="spellEnd"/>
      <w:r>
        <w:rPr>
          <w:rFonts w:ascii="Arial" w:hAnsi="Arial" w:cs="Arial"/>
        </w:rPr>
        <w:t xml:space="preserve"> </w:t>
      </w:r>
      <w:proofErr w:type="spellStart"/>
      <w:r>
        <w:rPr>
          <w:rFonts w:ascii="Arial" w:hAnsi="Arial" w:cs="Arial"/>
        </w:rPr>
        <w:t>ydych</w:t>
      </w:r>
      <w:proofErr w:type="spellEnd"/>
      <w:r>
        <w:rPr>
          <w:rFonts w:ascii="Arial" w:hAnsi="Arial" w:cs="Arial"/>
        </w:rPr>
        <w:t xml:space="preserve"> yn </w:t>
      </w:r>
      <w:proofErr w:type="spellStart"/>
      <w:r>
        <w:rPr>
          <w:rFonts w:ascii="Arial" w:hAnsi="Arial" w:cs="Arial"/>
        </w:rPr>
        <w:t>tybio</w:t>
      </w:r>
      <w:proofErr w:type="spellEnd"/>
      <w:r>
        <w:rPr>
          <w:rFonts w:ascii="Arial" w:hAnsi="Arial" w:cs="Arial"/>
        </w:rPr>
        <w:t xml:space="preserve"> pam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yw</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datganiad</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2022 yn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ddangos</w:t>
      </w:r>
      <w:proofErr w:type="spellEnd"/>
      <w:r>
        <w:rPr>
          <w:rFonts w:ascii="Arial" w:hAnsi="Arial" w:cs="Arial"/>
        </w:rPr>
        <w:t xml:space="preserve">, y </w:t>
      </w:r>
      <w:proofErr w:type="spellStart"/>
      <w:r>
        <w:rPr>
          <w:rFonts w:ascii="Arial" w:hAnsi="Arial" w:cs="Arial"/>
        </w:rPr>
        <w:t>rheswm</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w:t>
      </w:r>
      <w:proofErr w:type="spellStart"/>
      <w:r>
        <w:rPr>
          <w:rFonts w:ascii="Arial" w:hAnsi="Arial" w:cs="Arial"/>
        </w:rPr>
        <w:t>hynny</w:t>
      </w:r>
      <w:proofErr w:type="spellEnd"/>
      <w:r>
        <w:rPr>
          <w:rFonts w:ascii="Arial" w:hAnsi="Arial" w:cs="Arial"/>
        </w:rPr>
        <w:t xml:space="preserve"> </w:t>
      </w:r>
      <w:proofErr w:type="spellStart"/>
      <w:r>
        <w:rPr>
          <w:rFonts w:ascii="Arial" w:hAnsi="Arial" w:cs="Arial"/>
        </w:rPr>
        <w:t>yw</w:t>
      </w:r>
      <w:proofErr w:type="spellEnd"/>
      <w:r>
        <w:rPr>
          <w:rFonts w:ascii="Arial" w:hAnsi="Arial" w:cs="Arial"/>
        </w:rPr>
        <w:t xml:space="preserve"> </w:t>
      </w:r>
      <w:proofErr w:type="spellStart"/>
      <w:r>
        <w:rPr>
          <w:rFonts w:ascii="Arial" w:hAnsi="Arial" w:cs="Arial"/>
        </w:rPr>
        <w:t>mai</w:t>
      </w:r>
      <w:proofErr w:type="spellEnd"/>
      <w:r>
        <w:rPr>
          <w:rFonts w:ascii="Arial" w:hAnsi="Arial" w:cs="Arial"/>
        </w:rPr>
        <w:t xml:space="preserve"> dim </w:t>
      </w:r>
      <w:proofErr w:type="spellStart"/>
      <w:r>
        <w:rPr>
          <w:rFonts w:ascii="Arial" w:hAnsi="Arial" w:cs="Arial"/>
        </w:rPr>
        <w:t>ond</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hyd</w:t>
      </w:r>
      <w:proofErr w:type="spellEnd"/>
      <w:r>
        <w:rPr>
          <w:rFonts w:ascii="Arial" w:hAnsi="Arial" w:cs="Arial"/>
        </w:rPr>
        <w:t xml:space="preserve"> at y </w:t>
      </w:r>
      <w:proofErr w:type="spellStart"/>
      <w:r>
        <w:rPr>
          <w:rFonts w:ascii="Arial" w:hAnsi="Arial" w:cs="Arial"/>
        </w:rPr>
        <w:t>diwrnod</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ni</w:t>
      </w:r>
      <w:proofErr w:type="spellEnd"/>
      <w:r>
        <w:rPr>
          <w:rFonts w:ascii="Arial" w:hAnsi="Arial" w:cs="Arial"/>
        </w:rPr>
        <w:t xml:space="preserve"> </w:t>
      </w:r>
      <w:proofErr w:type="spellStart"/>
      <w:r>
        <w:rPr>
          <w:rFonts w:ascii="Arial" w:hAnsi="Arial" w:cs="Arial"/>
        </w:rPr>
        <w:t>ychwanegu</w:t>
      </w:r>
      <w:proofErr w:type="spellEnd"/>
      <w:r>
        <w:rPr>
          <w:rFonts w:ascii="Arial" w:hAnsi="Arial" w:cs="Arial"/>
        </w:rPr>
        <w:t xml:space="preserve"> </w:t>
      </w:r>
      <w:proofErr w:type="spellStart"/>
      <w:r>
        <w:rPr>
          <w:rFonts w:ascii="Arial" w:hAnsi="Arial" w:cs="Arial"/>
        </w:rPr>
        <w:t>cynnydd</w:t>
      </w:r>
      <w:proofErr w:type="spellEnd"/>
      <w:r>
        <w:rPr>
          <w:rFonts w:ascii="Arial" w:hAnsi="Arial" w:cs="Arial"/>
        </w:rPr>
        <w:t xml:space="preserve"> </w:t>
      </w:r>
      <w:proofErr w:type="spellStart"/>
      <w:r>
        <w:rPr>
          <w:rFonts w:ascii="Arial" w:hAnsi="Arial" w:cs="Arial"/>
        </w:rPr>
        <w:t>eleni</w:t>
      </w:r>
      <w:proofErr w:type="spellEnd"/>
      <w:r>
        <w:rPr>
          <w:rFonts w:ascii="Arial" w:hAnsi="Arial" w:cs="Arial"/>
        </w:rPr>
        <w:t xml:space="preserve"> y gall </w:t>
      </w:r>
      <w:proofErr w:type="spellStart"/>
      <w:r>
        <w:rPr>
          <w:rFonts w:ascii="Arial" w:hAnsi="Arial" w:cs="Arial"/>
        </w:rPr>
        <w:t>datganiad</w:t>
      </w:r>
      <w:proofErr w:type="spellEnd"/>
      <w:r>
        <w:rPr>
          <w:rFonts w:ascii="Arial" w:hAnsi="Arial" w:cs="Arial"/>
        </w:rPr>
        <w:t xml:space="preserve"> 2022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ddangos</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datganiad</w:t>
      </w:r>
      <w:proofErr w:type="spellEnd"/>
      <w:r>
        <w:rPr>
          <w:rFonts w:ascii="Arial" w:hAnsi="Arial" w:cs="Arial"/>
        </w:rPr>
        <w:t xml:space="preserve"> yn 2023 </w:t>
      </w:r>
      <w:proofErr w:type="spellStart"/>
      <w:r>
        <w:rPr>
          <w:rFonts w:ascii="Arial" w:hAnsi="Arial" w:cs="Arial"/>
        </w:rPr>
        <w:t>fydd</w:t>
      </w:r>
      <w:proofErr w:type="spellEnd"/>
      <w:r>
        <w:rPr>
          <w:rFonts w:ascii="Arial" w:hAnsi="Arial" w:cs="Arial"/>
        </w:rPr>
        <w:t xml:space="preserve"> yn </w:t>
      </w:r>
      <w:proofErr w:type="spellStart"/>
      <w:r>
        <w:rPr>
          <w:rFonts w:ascii="Arial" w:hAnsi="Arial" w:cs="Arial"/>
        </w:rPr>
        <w:t>dangos</w:t>
      </w:r>
      <w:proofErr w:type="spellEnd"/>
      <w:r>
        <w:rPr>
          <w:rFonts w:ascii="Arial" w:hAnsi="Arial" w:cs="Arial"/>
        </w:rPr>
        <w:t xml:space="preserve"> </w:t>
      </w:r>
      <w:proofErr w:type="spellStart"/>
      <w:r>
        <w:rPr>
          <w:rFonts w:ascii="Arial" w:hAnsi="Arial" w:cs="Arial"/>
        </w:rPr>
        <w:t>effaith</w:t>
      </w:r>
      <w:proofErr w:type="spellEnd"/>
      <w:r>
        <w:rPr>
          <w:rFonts w:ascii="Arial" w:hAnsi="Arial" w:cs="Arial"/>
        </w:rPr>
        <w:t xml:space="preserve"> </w:t>
      </w:r>
      <w:proofErr w:type="spellStart"/>
      <w:r>
        <w:rPr>
          <w:rFonts w:ascii="Arial" w:hAnsi="Arial" w:cs="Arial"/>
        </w:rPr>
        <w:t>cymhwyso’r</w:t>
      </w:r>
      <w:proofErr w:type="spellEnd"/>
      <w:r>
        <w:rPr>
          <w:rFonts w:ascii="Arial" w:hAnsi="Arial" w:cs="Arial"/>
        </w:rPr>
        <w:t xml:space="preserve"> </w:t>
      </w:r>
      <w:proofErr w:type="spellStart"/>
      <w:r>
        <w:rPr>
          <w:rFonts w:ascii="Arial" w:hAnsi="Arial" w:cs="Arial"/>
        </w:rPr>
        <w:t>cynnydd</w:t>
      </w:r>
      <w:proofErr w:type="spellEnd"/>
      <w:r>
        <w:rPr>
          <w:rFonts w:ascii="Arial" w:hAnsi="Arial" w:cs="Arial"/>
        </w:rPr>
        <w:t xml:space="preserve"> o 3.1%. </w:t>
      </w:r>
    </w:p>
    <w:p w14:paraId="15C5207B" w14:textId="77777777" w:rsidR="00AC395E" w:rsidRPr="003C1B03" w:rsidRDefault="00AC395E" w:rsidP="00A71165">
      <w:pPr>
        <w:pBdr>
          <w:top w:val="single" w:sz="4" w:space="1" w:color="auto"/>
          <w:left w:val="single" w:sz="4" w:space="4" w:color="auto"/>
          <w:bottom w:val="single" w:sz="4" w:space="1" w:color="auto"/>
          <w:right w:val="single" w:sz="4" w:space="4" w:color="auto"/>
        </w:pBdr>
        <w:spacing w:after="80" w:line="240" w:lineRule="auto"/>
        <w:rPr>
          <w:rFonts w:ascii="Arial" w:hAnsi="Arial" w:cs="Arial"/>
          <w:color w:val="FF0000"/>
          <w:sz w:val="20"/>
          <w:szCs w:val="20"/>
        </w:rPr>
      </w:pPr>
      <w:proofErr w:type="spellStart"/>
      <w:r>
        <w:rPr>
          <w:rFonts w:ascii="Arial" w:hAnsi="Arial" w:cs="Arial"/>
          <w:b/>
          <w:bCs/>
          <w:color w:val="FF0000"/>
        </w:rPr>
        <w:t>Ynglŷn</w:t>
      </w:r>
      <w:proofErr w:type="spellEnd"/>
      <w:r>
        <w:rPr>
          <w:rFonts w:ascii="Arial" w:hAnsi="Arial" w:cs="Arial"/>
          <w:b/>
          <w:bCs/>
          <w:color w:val="FF0000"/>
        </w:rPr>
        <w:t xml:space="preserve"> </w:t>
      </w:r>
      <w:proofErr w:type="spellStart"/>
      <w:r>
        <w:rPr>
          <w:rFonts w:ascii="Arial" w:hAnsi="Arial" w:cs="Arial"/>
          <w:b/>
          <w:bCs/>
          <w:color w:val="FF0000"/>
        </w:rPr>
        <w:t>â’r</w:t>
      </w:r>
      <w:proofErr w:type="spellEnd"/>
      <w:r>
        <w:rPr>
          <w:rFonts w:ascii="Arial" w:hAnsi="Arial" w:cs="Arial"/>
          <w:b/>
          <w:bCs/>
          <w:color w:val="FF0000"/>
        </w:rPr>
        <w:t xml:space="preserve"> </w:t>
      </w:r>
      <w:proofErr w:type="spellStart"/>
      <w:r>
        <w:rPr>
          <w:rFonts w:ascii="Arial" w:hAnsi="Arial" w:cs="Arial"/>
          <w:b/>
          <w:bCs/>
          <w:color w:val="FF0000"/>
        </w:rPr>
        <w:t>addasiad</w:t>
      </w:r>
      <w:proofErr w:type="spellEnd"/>
      <w:r>
        <w:rPr>
          <w:rFonts w:ascii="Arial" w:hAnsi="Arial" w:cs="Arial"/>
          <w:b/>
          <w:bCs/>
          <w:color w:val="FF0000"/>
        </w:rPr>
        <w:t xml:space="preserve"> </w:t>
      </w:r>
    </w:p>
    <w:p w14:paraId="231D0337" w14:textId="77777777" w:rsidR="00825235" w:rsidRDefault="00AC395E" w:rsidP="00A71165">
      <w:pPr>
        <w:pBdr>
          <w:top w:val="single" w:sz="4" w:space="1" w:color="auto"/>
          <w:left w:val="single" w:sz="4" w:space="4" w:color="auto"/>
          <w:bottom w:val="single" w:sz="4" w:space="1" w:color="auto"/>
          <w:right w:val="single" w:sz="4" w:space="4" w:color="auto"/>
        </w:pBdr>
        <w:spacing w:line="240" w:lineRule="auto"/>
        <w:rPr>
          <w:rFonts w:ascii="Arial" w:hAnsi="Arial" w:cs="Arial"/>
        </w:rPr>
        <w:sectPr w:rsidR="00825235" w:rsidSect="00825235">
          <w:type w:val="continuous"/>
          <w:pgSz w:w="12240" w:h="15840"/>
          <w:pgMar w:top="1440" w:right="616" w:bottom="1135" w:left="851" w:header="720" w:footer="720" w:gutter="0"/>
          <w:cols w:space="311"/>
        </w:sectPr>
      </w:pPr>
      <w:proofErr w:type="spellStart"/>
      <w:r>
        <w:rPr>
          <w:rFonts w:ascii="Arial" w:hAnsi="Arial" w:cs="Arial"/>
        </w:rPr>
        <w:t>Rydym</w:t>
      </w:r>
      <w:proofErr w:type="spellEnd"/>
      <w:r>
        <w:rPr>
          <w:rFonts w:ascii="Arial" w:hAnsi="Arial" w:cs="Arial"/>
        </w:rPr>
        <w:t xml:space="preserve"> yn </w:t>
      </w:r>
      <w:proofErr w:type="spellStart"/>
      <w:r>
        <w:rPr>
          <w:rFonts w:ascii="Arial" w:hAnsi="Arial" w:cs="Arial"/>
        </w:rPr>
        <w:t>addasu’r</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rydych</w:t>
      </w:r>
      <w:proofErr w:type="spellEnd"/>
      <w:r>
        <w:rPr>
          <w:rFonts w:ascii="Arial" w:hAnsi="Arial" w:cs="Arial"/>
        </w:rPr>
        <w:t xml:space="preserve"> </w:t>
      </w:r>
      <w:proofErr w:type="spellStart"/>
      <w:r>
        <w:rPr>
          <w:rFonts w:ascii="Arial" w:hAnsi="Arial" w:cs="Arial"/>
        </w:rPr>
        <w:t>wedi’i</w:t>
      </w:r>
      <w:proofErr w:type="spellEnd"/>
      <w:r>
        <w:rPr>
          <w:rFonts w:ascii="Arial" w:hAnsi="Arial" w:cs="Arial"/>
        </w:rPr>
        <w:t xml:space="preserve"> </w:t>
      </w:r>
      <w:proofErr w:type="spellStart"/>
      <w:r>
        <w:rPr>
          <w:rFonts w:ascii="Arial" w:hAnsi="Arial" w:cs="Arial"/>
        </w:rPr>
        <w:t>gronni</w:t>
      </w:r>
      <w:proofErr w:type="spellEnd"/>
      <w:r>
        <w:rPr>
          <w:rFonts w:ascii="Arial" w:hAnsi="Arial" w:cs="Arial"/>
        </w:rPr>
        <w:t xml:space="preserve"> </w:t>
      </w:r>
      <w:proofErr w:type="spellStart"/>
      <w:r>
        <w:rPr>
          <w:rFonts w:ascii="Arial" w:hAnsi="Arial" w:cs="Arial"/>
        </w:rPr>
        <w:t>hyd</w:t>
      </w:r>
      <w:proofErr w:type="spellEnd"/>
      <w:r>
        <w:rPr>
          <w:rFonts w:ascii="Arial" w:hAnsi="Arial" w:cs="Arial"/>
        </w:rPr>
        <w:t xml:space="preserve"> yn </w:t>
      </w:r>
      <w:proofErr w:type="spellStart"/>
      <w:r>
        <w:rPr>
          <w:rFonts w:ascii="Arial" w:hAnsi="Arial" w:cs="Arial"/>
        </w:rPr>
        <w:t>hyn</w:t>
      </w:r>
      <w:proofErr w:type="spellEnd"/>
      <w:r>
        <w:rPr>
          <w:rFonts w:ascii="Arial" w:hAnsi="Arial" w:cs="Arial"/>
        </w:rPr>
        <w:t xml:space="preserve"> bob mis </w:t>
      </w:r>
      <w:proofErr w:type="spellStart"/>
      <w:r>
        <w:rPr>
          <w:rFonts w:ascii="Arial" w:hAnsi="Arial" w:cs="Arial"/>
        </w:rPr>
        <w:t>Ebrill</w:t>
      </w:r>
      <w:proofErr w:type="spellEnd"/>
      <w:r>
        <w:rPr>
          <w:rFonts w:ascii="Arial" w:hAnsi="Arial" w:cs="Arial"/>
        </w:rPr>
        <w:t xml:space="preserve"> yn </w:t>
      </w:r>
      <w:proofErr w:type="spellStart"/>
      <w:r>
        <w:rPr>
          <w:rFonts w:ascii="Arial" w:hAnsi="Arial" w:cs="Arial"/>
        </w:rPr>
        <w:t>unol</w:t>
      </w:r>
      <w:proofErr w:type="spellEnd"/>
      <w:r>
        <w:rPr>
          <w:rFonts w:ascii="Arial" w:hAnsi="Arial" w:cs="Arial"/>
        </w:rPr>
        <w:t xml:space="preserve"> â </w:t>
      </w:r>
      <w:proofErr w:type="spellStart"/>
      <w:r>
        <w:rPr>
          <w:rFonts w:ascii="Arial" w:hAnsi="Arial" w:cs="Arial"/>
        </w:rPr>
        <w:t>Gorchymyn</w:t>
      </w:r>
      <w:proofErr w:type="spellEnd"/>
      <w:r>
        <w:rPr>
          <w:rFonts w:ascii="Arial" w:hAnsi="Arial" w:cs="Arial"/>
        </w:rPr>
        <w:t xml:space="preserve"> </w:t>
      </w:r>
      <w:proofErr w:type="spellStart"/>
      <w:r>
        <w:rPr>
          <w:rFonts w:ascii="Arial" w:hAnsi="Arial" w:cs="Arial"/>
        </w:rPr>
        <w:t>Ailbrisio</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y </w:t>
      </w:r>
      <w:proofErr w:type="spellStart"/>
      <w:r>
        <w:rPr>
          <w:rFonts w:ascii="Arial" w:hAnsi="Arial" w:cs="Arial"/>
        </w:rPr>
        <w:t>Trysorlys</w:t>
      </w:r>
      <w:proofErr w:type="spellEnd"/>
      <w:r>
        <w:rPr>
          <w:rFonts w:ascii="Arial" w:hAnsi="Arial" w:cs="Arial"/>
        </w:rPr>
        <w:t xml:space="preserve">. Dim </w:t>
      </w:r>
      <w:proofErr w:type="spellStart"/>
      <w:r>
        <w:rPr>
          <w:rFonts w:ascii="Arial" w:hAnsi="Arial" w:cs="Arial"/>
        </w:rPr>
        <w:t>ond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rhan</w:t>
      </w:r>
      <w:proofErr w:type="spellEnd"/>
      <w:r>
        <w:rPr>
          <w:rFonts w:ascii="Arial" w:hAnsi="Arial" w:cs="Arial"/>
        </w:rPr>
        <w:t xml:space="preserve"> CARE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addasiad</w:t>
      </w:r>
      <w:proofErr w:type="spellEnd"/>
      <w:r>
        <w:rPr>
          <w:rFonts w:ascii="Arial" w:hAnsi="Arial" w:cs="Arial"/>
        </w:rPr>
        <w:t xml:space="preserve"> yn </w:t>
      </w:r>
      <w:proofErr w:type="spellStart"/>
      <w:r>
        <w:rPr>
          <w:rFonts w:ascii="Arial" w:hAnsi="Arial" w:cs="Arial"/>
        </w:rPr>
        <w:t>berthnasol</w:t>
      </w:r>
      <w:proofErr w:type="spellEnd"/>
      <w:r>
        <w:rPr>
          <w:rFonts w:ascii="Arial" w:hAnsi="Arial" w:cs="Arial"/>
        </w:rPr>
        <w:t xml:space="preserve"> </w:t>
      </w:r>
      <w:proofErr w:type="spellStart"/>
      <w:r>
        <w:rPr>
          <w:rFonts w:ascii="Arial" w:hAnsi="Arial" w:cs="Arial"/>
        </w:rPr>
        <w:t>iddo</w:t>
      </w:r>
      <w:proofErr w:type="spellEnd"/>
      <w:r>
        <w:rPr>
          <w:rFonts w:ascii="Arial" w:hAnsi="Arial" w:cs="Arial"/>
        </w:rPr>
        <w:t xml:space="preserve">. </w:t>
      </w:r>
      <w:proofErr w:type="spellStart"/>
      <w:r>
        <w:rPr>
          <w:rFonts w:ascii="Arial" w:hAnsi="Arial" w:cs="Arial"/>
        </w:rPr>
        <w:t>Os</w:t>
      </w:r>
      <w:proofErr w:type="spellEnd"/>
      <w:r>
        <w:rPr>
          <w:rFonts w:ascii="Arial" w:hAnsi="Arial" w:cs="Arial"/>
        </w:rPr>
        <w:t xml:space="preserve"> </w:t>
      </w:r>
      <w:proofErr w:type="spellStart"/>
      <w:r>
        <w:rPr>
          <w:rFonts w:ascii="Arial" w:hAnsi="Arial" w:cs="Arial"/>
        </w:rPr>
        <w:t>oes</w:t>
      </w:r>
      <w:proofErr w:type="spellEnd"/>
      <w:r>
        <w:rPr>
          <w:rFonts w:ascii="Arial" w:hAnsi="Arial" w:cs="Arial"/>
        </w:rPr>
        <w:t xml:space="preserve"> </w:t>
      </w:r>
      <w:proofErr w:type="spellStart"/>
      <w:r>
        <w:rPr>
          <w:rFonts w:ascii="Arial" w:hAnsi="Arial" w:cs="Arial"/>
        </w:rPr>
        <w:t>gennych</w:t>
      </w:r>
      <w:proofErr w:type="spellEnd"/>
      <w:r>
        <w:rPr>
          <w:rFonts w:ascii="Arial" w:hAnsi="Arial" w:cs="Arial"/>
        </w:rPr>
        <w:t xml:space="preserve"> </w:t>
      </w:r>
      <w:proofErr w:type="spellStart"/>
      <w:r>
        <w:rPr>
          <w:rFonts w:ascii="Arial" w:hAnsi="Arial" w:cs="Arial"/>
        </w:rPr>
        <w:t>fuddion</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w:t>
      </w:r>
      <w:proofErr w:type="spellStart"/>
      <w:r>
        <w:rPr>
          <w:rFonts w:ascii="Arial" w:hAnsi="Arial" w:cs="Arial"/>
        </w:rPr>
        <w:t>cyflog</w:t>
      </w:r>
      <w:proofErr w:type="spellEnd"/>
      <w:r>
        <w:rPr>
          <w:rFonts w:ascii="Arial" w:hAnsi="Arial" w:cs="Arial"/>
        </w:rPr>
        <w:t xml:space="preserve"> </w:t>
      </w:r>
      <w:proofErr w:type="spellStart"/>
      <w:r>
        <w:rPr>
          <w:rFonts w:ascii="Arial" w:hAnsi="Arial" w:cs="Arial"/>
        </w:rPr>
        <w:t>terfynol</w:t>
      </w:r>
      <w:proofErr w:type="spellEnd"/>
      <w:r>
        <w:rPr>
          <w:rFonts w:ascii="Arial" w:hAnsi="Arial" w:cs="Arial"/>
        </w:rPr>
        <w:t xml:space="preserve"> o </w:t>
      </w:r>
      <w:proofErr w:type="spellStart"/>
      <w:r>
        <w:rPr>
          <w:rFonts w:ascii="Arial" w:hAnsi="Arial" w:cs="Arial"/>
        </w:rPr>
        <w:t>aelodaeth</w:t>
      </w:r>
      <w:proofErr w:type="spellEnd"/>
      <w:r>
        <w:rPr>
          <w:rFonts w:ascii="Arial" w:hAnsi="Arial" w:cs="Arial"/>
        </w:rPr>
        <w:t xml:space="preserve"> </w:t>
      </w:r>
      <w:proofErr w:type="spellStart"/>
      <w:r>
        <w:rPr>
          <w:rFonts w:ascii="Arial" w:hAnsi="Arial" w:cs="Arial"/>
        </w:rPr>
        <w:t>cyn</w:t>
      </w:r>
      <w:proofErr w:type="spellEnd"/>
      <w:r>
        <w:rPr>
          <w:rFonts w:ascii="Arial" w:hAnsi="Arial" w:cs="Arial"/>
        </w:rPr>
        <w:t xml:space="preserve"> mis </w:t>
      </w:r>
      <w:proofErr w:type="spellStart"/>
      <w:r>
        <w:rPr>
          <w:rFonts w:ascii="Arial" w:hAnsi="Arial" w:cs="Arial"/>
        </w:rPr>
        <w:t>Ebrill</w:t>
      </w:r>
      <w:proofErr w:type="spellEnd"/>
      <w:r>
        <w:rPr>
          <w:rFonts w:ascii="Arial" w:hAnsi="Arial" w:cs="Arial"/>
        </w:rPr>
        <w:t xml:space="preserve"> 2014, </w:t>
      </w:r>
      <w:proofErr w:type="spellStart"/>
      <w:r>
        <w:rPr>
          <w:rFonts w:ascii="Arial" w:hAnsi="Arial" w:cs="Arial"/>
        </w:rPr>
        <w:t>fe</w:t>
      </w:r>
      <w:proofErr w:type="spellEnd"/>
      <w:r>
        <w:rPr>
          <w:rFonts w:ascii="Arial" w:hAnsi="Arial" w:cs="Arial"/>
        </w:rPr>
        <w:t xml:space="preserve"> </w:t>
      </w:r>
      <w:proofErr w:type="spellStart"/>
      <w:r>
        <w:rPr>
          <w:rFonts w:ascii="Arial" w:hAnsi="Arial" w:cs="Arial"/>
        </w:rPr>
        <w:t>fyddant</w:t>
      </w:r>
      <w:proofErr w:type="spellEnd"/>
      <w:r>
        <w:rPr>
          <w:rFonts w:ascii="Arial" w:hAnsi="Arial" w:cs="Arial"/>
        </w:rPr>
        <w:t xml:space="preserve"> yn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datrys</w:t>
      </w:r>
      <w:proofErr w:type="spellEnd"/>
      <w:r>
        <w:rPr>
          <w:rFonts w:ascii="Arial" w:hAnsi="Arial" w:cs="Arial"/>
        </w:rPr>
        <w:t xml:space="preserve"> yn </w:t>
      </w:r>
      <w:proofErr w:type="spellStart"/>
      <w:r>
        <w:rPr>
          <w:rFonts w:ascii="Arial" w:hAnsi="Arial" w:cs="Arial"/>
        </w:rPr>
        <w:t>wahanol</w:t>
      </w:r>
      <w:proofErr w:type="spellEnd"/>
      <w:r>
        <w:rPr>
          <w:rFonts w:ascii="Arial" w:hAnsi="Arial" w:cs="Arial"/>
        </w:rPr>
        <w:t xml:space="preserve"> ac </w:t>
      </w:r>
      <w:proofErr w:type="spellStart"/>
      <w:r>
        <w:rPr>
          <w:rFonts w:ascii="Arial" w:hAnsi="Arial" w:cs="Arial"/>
        </w:rPr>
        <w:t>nid</w:t>
      </w:r>
      <w:proofErr w:type="spellEnd"/>
      <w:r>
        <w:rPr>
          <w:rFonts w:ascii="Arial" w:hAnsi="Arial" w:cs="Arial"/>
        </w:rPr>
        <w:t xml:space="preserve"> </w:t>
      </w:r>
      <w:proofErr w:type="spellStart"/>
      <w:r>
        <w:rPr>
          <w:rFonts w:ascii="Arial" w:hAnsi="Arial" w:cs="Arial"/>
        </w:rPr>
        <w:t>yw’r</w:t>
      </w:r>
      <w:proofErr w:type="spellEnd"/>
      <w:r>
        <w:rPr>
          <w:rFonts w:ascii="Arial" w:hAnsi="Arial" w:cs="Arial"/>
        </w:rPr>
        <w:t xml:space="preserve"> </w:t>
      </w:r>
      <w:proofErr w:type="spellStart"/>
      <w:r>
        <w:rPr>
          <w:rFonts w:ascii="Arial" w:hAnsi="Arial" w:cs="Arial"/>
        </w:rPr>
        <w:t>cynnydd</w:t>
      </w:r>
      <w:proofErr w:type="spellEnd"/>
      <w:r>
        <w:rPr>
          <w:rFonts w:ascii="Arial" w:hAnsi="Arial" w:cs="Arial"/>
        </w:rPr>
        <w:t xml:space="preserve"> yn </w:t>
      </w:r>
      <w:proofErr w:type="spellStart"/>
      <w:r>
        <w:rPr>
          <w:rFonts w:ascii="Arial" w:hAnsi="Arial" w:cs="Arial"/>
        </w:rPr>
        <w:t>berthnasol</w:t>
      </w:r>
      <w:proofErr w:type="spellEnd"/>
      <w:r>
        <w:rPr>
          <w:rFonts w:ascii="Arial" w:hAnsi="Arial" w:cs="Arial"/>
        </w:rPr>
        <w:t xml:space="preserve"> </w:t>
      </w:r>
      <w:proofErr w:type="spellStart"/>
      <w:r>
        <w:rPr>
          <w:rFonts w:ascii="Arial" w:hAnsi="Arial" w:cs="Arial"/>
        </w:rPr>
        <w:t>iddynt</w:t>
      </w:r>
      <w:proofErr w:type="spellEnd"/>
      <w:r>
        <w:rPr>
          <w:rFonts w:ascii="Arial" w:hAnsi="Arial" w:cs="Arial"/>
        </w:rPr>
        <w:t xml:space="preserve"> tan </w:t>
      </w:r>
      <w:proofErr w:type="spellStart"/>
      <w:r>
        <w:rPr>
          <w:rFonts w:ascii="Arial" w:hAnsi="Arial" w:cs="Arial"/>
        </w:rPr>
        <w:t>i</w:t>
      </w:r>
      <w:proofErr w:type="spellEnd"/>
      <w:r>
        <w:rPr>
          <w:rFonts w:ascii="Arial" w:hAnsi="Arial" w:cs="Arial"/>
        </w:rPr>
        <w:t xml:space="preserve"> chi </w:t>
      </w:r>
      <w:proofErr w:type="spellStart"/>
      <w:r>
        <w:rPr>
          <w:rFonts w:ascii="Arial" w:hAnsi="Arial" w:cs="Arial"/>
        </w:rPr>
        <w:t>ymddeol</w:t>
      </w:r>
      <w:proofErr w:type="spellEnd"/>
      <w:r>
        <w:rPr>
          <w:rFonts w:ascii="Arial" w:hAnsi="Arial" w:cs="Arial"/>
        </w:rPr>
        <w:t xml:space="preserve">. </w:t>
      </w:r>
    </w:p>
    <w:p w14:paraId="3DFB5177" w14:textId="77777777" w:rsidR="00825235" w:rsidRDefault="00825235" w:rsidP="00247142">
      <w:pPr>
        <w:rPr>
          <w:rFonts w:ascii="Arial" w:hAnsi="Arial" w:cs="Arial"/>
          <w:b/>
          <w:bCs/>
          <w:color w:val="538135"/>
          <w:sz w:val="32"/>
          <w:szCs w:val="32"/>
        </w:rPr>
        <w:sectPr w:rsidR="00825235" w:rsidSect="00825235">
          <w:type w:val="continuous"/>
          <w:pgSz w:w="12240" w:h="15840"/>
          <w:pgMar w:top="1440" w:right="616" w:bottom="1276" w:left="851" w:header="720" w:footer="720" w:gutter="0"/>
          <w:cols w:space="311"/>
        </w:sectPr>
      </w:pPr>
    </w:p>
    <w:p w14:paraId="37EA5B9C" w14:textId="77777777" w:rsidR="007370C1" w:rsidRDefault="007370C1" w:rsidP="00AC395E">
      <w:pPr>
        <w:rPr>
          <w:rFonts w:ascii="Arial" w:hAnsi="Arial" w:cs="Arial"/>
          <w:b/>
          <w:bCs/>
          <w:color w:val="538135"/>
          <w:sz w:val="32"/>
          <w:szCs w:val="32"/>
        </w:rPr>
      </w:pPr>
    </w:p>
    <w:p w14:paraId="14739B97" w14:textId="34C94B9C" w:rsidR="00AC395E" w:rsidRPr="00642FE6" w:rsidRDefault="00AC395E" w:rsidP="00AC395E">
      <w:pPr>
        <w:rPr>
          <w:rFonts w:ascii="Arial" w:hAnsi="Arial" w:cs="Arial"/>
          <w:b/>
          <w:bCs/>
          <w:color w:val="538135"/>
          <w:sz w:val="32"/>
          <w:szCs w:val="32"/>
        </w:rPr>
      </w:pPr>
      <w:proofErr w:type="spellStart"/>
      <w:r>
        <w:rPr>
          <w:rFonts w:ascii="Arial" w:hAnsi="Arial" w:cs="Arial"/>
          <w:b/>
          <w:bCs/>
          <w:color w:val="538135"/>
          <w:sz w:val="32"/>
          <w:szCs w:val="32"/>
        </w:rPr>
        <w:t>Bandiau</w:t>
      </w:r>
      <w:proofErr w:type="spellEnd"/>
      <w:r>
        <w:rPr>
          <w:rFonts w:ascii="Arial" w:hAnsi="Arial" w:cs="Arial"/>
          <w:b/>
          <w:bCs/>
          <w:color w:val="538135"/>
          <w:sz w:val="32"/>
          <w:szCs w:val="32"/>
        </w:rPr>
        <w:t xml:space="preserve"> </w:t>
      </w:r>
      <w:proofErr w:type="spellStart"/>
      <w:r>
        <w:rPr>
          <w:rFonts w:ascii="Arial" w:hAnsi="Arial" w:cs="Arial"/>
          <w:b/>
          <w:bCs/>
          <w:color w:val="538135"/>
          <w:sz w:val="32"/>
          <w:szCs w:val="32"/>
        </w:rPr>
        <w:t>cyfraniad</w:t>
      </w:r>
      <w:proofErr w:type="spellEnd"/>
      <w:r>
        <w:rPr>
          <w:rFonts w:ascii="Arial" w:hAnsi="Arial" w:cs="Arial"/>
          <w:b/>
          <w:bCs/>
          <w:color w:val="538135"/>
          <w:sz w:val="32"/>
          <w:szCs w:val="32"/>
        </w:rPr>
        <w:t xml:space="preserve"> </w:t>
      </w:r>
      <w:proofErr w:type="spellStart"/>
      <w:r>
        <w:rPr>
          <w:rFonts w:ascii="Arial" w:hAnsi="Arial" w:cs="Arial"/>
          <w:b/>
          <w:bCs/>
          <w:color w:val="538135"/>
          <w:sz w:val="32"/>
          <w:szCs w:val="32"/>
        </w:rPr>
        <w:t>ar</w:t>
      </w:r>
      <w:proofErr w:type="spellEnd"/>
      <w:r>
        <w:rPr>
          <w:rFonts w:ascii="Arial" w:hAnsi="Arial" w:cs="Arial"/>
          <w:b/>
          <w:bCs/>
          <w:color w:val="538135"/>
          <w:sz w:val="32"/>
          <w:szCs w:val="32"/>
        </w:rPr>
        <w:t xml:space="preserve"> </w:t>
      </w:r>
      <w:proofErr w:type="spellStart"/>
      <w:r>
        <w:rPr>
          <w:rFonts w:ascii="Arial" w:hAnsi="Arial" w:cs="Arial"/>
          <w:b/>
          <w:bCs/>
          <w:color w:val="538135"/>
          <w:sz w:val="32"/>
          <w:szCs w:val="32"/>
        </w:rPr>
        <w:t>gyfer</w:t>
      </w:r>
      <w:proofErr w:type="spellEnd"/>
      <w:r>
        <w:rPr>
          <w:rFonts w:ascii="Arial" w:hAnsi="Arial" w:cs="Arial"/>
          <w:b/>
          <w:bCs/>
          <w:color w:val="538135"/>
          <w:sz w:val="32"/>
          <w:szCs w:val="32"/>
        </w:rPr>
        <w:t xml:space="preserve"> </w:t>
      </w:r>
      <w:r w:rsidRPr="00642FE6">
        <w:rPr>
          <w:rFonts w:ascii="Arial" w:hAnsi="Arial" w:cs="Arial"/>
          <w:b/>
          <w:bCs/>
          <w:color w:val="538135"/>
          <w:sz w:val="32"/>
          <w:szCs w:val="32"/>
        </w:rPr>
        <w:t xml:space="preserve">2022/23 </w:t>
      </w:r>
    </w:p>
    <w:p w14:paraId="3224AD86" w14:textId="77777777" w:rsidR="00AC395E" w:rsidRPr="004C77BB" w:rsidRDefault="00AC395E" w:rsidP="00AC395E">
      <w:pPr>
        <w:rPr>
          <w:rFonts w:ascii="Arial" w:hAnsi="Arial" w:cs="Arial"/>
        </w:rPr>
      </w:pPr>
      <w:r>
        <w:rPr>
          <w:rFonts w:ascii="Arial" w:hAnsi="Arial" w:cs="Arial"/>
        </w:rPr>
        <w:t xml:space="preserve">Mae </w:t>
      </w:r>
      <w:proofErr w:type="spellStart"/>
      <w:r>
        <w:rPr>
          <w:rFonts w:ascii="Arial" w:hAnsi="Arial" w:cs="Arial"/>
        </w:rPr>
        <w:t>cyfradd</w:t>
      </w:r>
      <w:proofErr w:type="spellEnd"/>
      <w:r>
        <w:rPr>
          <w:rFonts w:ascii="Arial" w:hAnsi="Arial" w:cs="Arial"/>
        </w:rPr>
        <w:t xml:space="preserve"> y </w:t>
      </w:r>
      <w:proofErr w:type="spellStart"/>
      <w:r>
        <w:rPr>
          <w:rFonts w:ascii="Arial" w:hAnsi="Arial" w:cs="Arial"/>
        </w:rPr>
        <w:t>cyfraniadau</w:t>
      </w:r>
      <w:proofErr w:type="spellEnd"/>
      <w:r>
        <w:rPr>
          <w:rFonts w:ascii="Arial" w:hAnsi="Arial" w:cs="Arial"/>
        </w:rPr>
        <w:t xml:space="preserve"> y </w:t>
      </w:r>
      <w:proofErr w:type="spellStart"/>
      <w:r>
        <w:rPr>
          <w:rFonts w:ascii="Arial" w:hAnsi="Arial" w:cs="Arial"/>
        </w:rPr>
        <w:t>byddwch</w:t>
      </w:r>
      <w:proofErr w:type="spellEnd"/>
      <w:r>
        <w:rPr>
          <w:rFonts w:ascii="Arial" w:hAnsi="Arial" w:cs="Arial"/>
        </w:rPr>
        <w:t xml:space="preserve"> yn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talu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ein</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LGPS yn </w:t>
      </w:r>
      <w:proofErr w:type="spellStart"/>
      <w:r>
        <w:rPr>
          <w:rFonts w:ascii="Arial" w:hAnsi="Arial" w:cs="Arial"/>
        </w:rPr>
        <w:t>dibynnu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ba</w:t>
      </w:r>
      <w:proofErr w:type="spellEnd"/>
      <w:r>
        <w:rPr>
          <w:rFonts w:ascii="Arial" w:hAnsi="Arial" w:cs="Arial"/>
        </w:rPr>
        <w:t xml:space="preserve"> ‘fand </w:t>
      </w:r>
      <w:proofErr w:type="spellStart"/>
      <w:r>
        <w:rPr>
          <w:rFonts w:ascii="Arial" w:hAnsi="Arial" w:cs="Arial"/>
        </w:rPr>
        <w:t>cyflog</w:t>
      </w:r>
      <w:proofErr w:type="spellEnd"/>
      <w:r>
        <w:rPr>
          <w:rFonts w:ascii="Arial" w:hAnsi="Arial" w:cs="Arial"/>
        </w:rPr>
        <w:t xml:space="preserve">’ y daw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cyflog</w:t>
      </w:r>
      <w:proofErr w:type="spellEnd"/>
      <w:r>
        <w:rPr>
          <w:rFonts w:ascii="Arial" w:hAnsi="Arial" w:cs="Arial"/>
        </w:rPr>
        <w:t xml:space="preserve"> </w:t>
      </w:r>
      <w:proofErr w:type="spellStart"/>
      <w:r>
        <w:rPr>
          <w:rFonts w:ascii="Arial" w:hAnsi="Arial" w:cs="Arial"/>
        </w:rPr>
        <w:t>oddi</w:t>
      </w:r>
      <w:proofErr w:type="spellEnd"/>
      <w:r>
        <w:rPr>
          <w:rFonts w:ascii="Arial" w:hAnsi="Arial" w:cs="Arial"/>
        </w:rPr>
        <w:t xml:space="preserve"> </w:t>
      </w:r>
      <w:proofErr w:type="spellStart"/>
      <w:r>
        <w:rPr>
          <w:rFonts w:ascii="Arial" w:hAnsi="Arial" w:cs="Arial"/>
        </w:rPr>
        <w:t>mewn</w:t>
      </w:r>
      <w:proofErr w:type="spellEnd"/>
      <w:r>
        <w:rPr>
          <w:rFonts w:ascii="Arial" w:hAnsi="Arial" w:cs="Arial"/>
        </w:rPr>
        <w:t xml:space="preserve"> </w:t>
      </w:r>
      <w:proofErr w:type="spellStart"/>
      <w:r>
        <w:rPr>
          <w:rFonts w:ascii="Arial" w:hAnsi="Arial" w:cs="Arial"/>
        </w:rPr>
        <w:t>iddo</w:t>
      </w:r>
      <w:proofErr w:type="spellEnd"/>
      <w:r>
        <w:rPr>
          <w:rFonts w:ascii="Arial" w:hAnsi="Arial" w:cs="Arial"/>
        </w:rPr>
        <w:t xml:space="preserve">, ac </w:t>
      </w: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bandiau</w:t>
      </w:r>
      <w:proofErr w:type="spellEnd"/>
      <w:r>
        <w:rPr>
          <w:rFonts w:ascii="Arial" w:hAnsi="Arial" w:cs="Arial"/>
        </w:rPr>
        <w:t xml:space="preserve"> </w:t>
      </w:r>
      <w:proofErr w:type="spellStart"/>
      <w:r>
        <w:rPr>
          <w:rFonts w:ascii="Arial" w:hAnsi="Arial" w:cs="Arial"/>
        </w:rPr>
        <w:t>fel</w:t>
      </w:r>
      <w:proofErr w:type="spellEnd"/>
      <w:r>
        <w:rPr>
          <w:rFonts w:ascii="Arial" w:hAnsi="Arial" w:cs="Arial"/>
        </w:rPr>
        <w:t xml:space="preserve"> </w:t>
      </w:r>
      <w:proofErr w:type="spellStart"/>
      <w:r>
        <w:rPr>
          <w:rFonts w:ascii="Arial" w:hAnsi="Arial" w:cs="Arial"/>
        </w:rPr>
        <w:t>arfer</w:t>
      </w:r>
      <w:proofErr w:type="spellEnd"/>
      <w:r>
        <w:rPr>
          <w:rFonts w:ascii="Arial" w:hAnsi="Arial" w:cs="Arial"/>
        </w:rPr>
        <w:t xml:space="preserve"> yn </w:t>
      </w:r>
      <w:proofErr w:type="spellStart"/>
      <w:r>
        <w:rPr>
          <w:rFonts w:ascii="Arial" w:hAnsi="Arial" w:cs="Arial"/>
        </w:rPr>
        <w:t>newid</w:t>
      </w:r>
      <w:proofErr w:type="spellEnd"/>
      <w:r>
        <w:rPr>
          <w:rFonts w:ascii="Arial" w:hAnsi="Arial" w:cs="Arial"/>
        </w:rPr>
        <w:t xml:space="preserve"> </w:t>
      </w:r>
      <w:proofErr w:type="spellStart"/>
      <w:r>
        <w:rPr>
          <w:rFonts w:ascii="Arial" w:hAnsi="Arial" w:cs="Arial"/>
        </w:rPr>
        <w:t>ym</w:t>
      </w:r>
      <w:proofErr w:type="spellEnd"/>
      <w:r>
        <w:rPr>
          <w:rFonts w:ascii="Arial" w:hAnsi="Arial" w:cs="Arial"/>
        </w:rPr>
        <w:t xml:space="preserve"> mis </w:t>
      </w:r>
      <w:proofErr w:type="spellStart"/>
      <w:r>
        <w:rPr>
          <w:rFonts w:ascii="Arial" w:hAnsi="Arial" w:cs="Arial"/>
        </w:rPr>
        <w:t>Ebrill</w:t>
      </w:r>
      <w:proofErr w:type="spellEnd"/>
      <w:r>
        <w:rPr>
          <w:rFonts w:ascii="Arial" w:hAnsi="Arial" w:cs="Arial"/>
        </w:rPr>
        <w:t xml:space="preserve">. </w:t>
      </w: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llywodraeth</w:t>
      </w:r>
      <w:proofErr w:type="spellEnd"/>
      <w:r>
        <w:rPr>
          <w:rFonts w:ascii="Arial" w:hAnsi="Arial" w:cs="Arial"/>
        </w:rPr>
        <w:t xml:space="preserve"> yn </w:t>
      </w:r>
      <w:proofErr w:type="spellStart"/>
      <w:r>
        <w:rPr>
          <w:rFonts w:ascii="Arial" w:hAnsi="Arial" w:cs="Arial"/>
        </w:rPr>
        <w:t>addasu’r</w:t>
      </w:r>
      <w:proofErr w:type="spellEnd"/>
      <w:r>
        <w:rPr>
          <w:rFonts w:ascii="Arial" w:hAnsi="Arial" w:cs="Arial"/>
        </w:rPr>
        <w:t xml:space="preserve"> </w:t>
      </w:r>
      <w:proofErr w:type="spellStart"/>
      <w:r>
        <w:rPr>
          <w:rFonts w:ascii="Arial" w:hAnsi="Arial" w:cs="Arial"/>
        </w:rPr>
        <w:t>bandiau</w:t>
      </w:r>
      <w:proofErr w:type="spellEnd"/>
      <w:r>
        <w:rPr>
          <w:rFonts w:ascii="Arial" w:hAnsi="Arial" w:cs="Arial"/>
        </w:rPr>
        <w:t xml:space="preserve"> yn </w:t>
      </w:r>
      <w:proofErr w:type="spellStart"/>
      <w:r>
        <w:rPr>
          <w:rFonts w:ascii="Arial" w:hAnsi="Arial" w:cs="Arial"/>
        </w:rPr>
        <w:t>unol</w:t>
      </w:r>
      <w:proofErr w:type="spellEnd"/>
      <w:r>
        <w:rPr>
          <w:rFonts w:ascii="Arial" w:hAnsi="Arial" w:cs="Arial"/>
        </w:rPr>
        <w:t xml:space="preserve"> </w:t>
      </w:r>
      <w:proofErr w:type="spellStart"/>
      <w:r>
        <w:rPr>
          <w:rFonts w:ascii="Arial" w:hAnsi="Arial" w:cs="Arial"/>
        </w:rPr>
        <w:t>â’r</w:t>
      </w:r>
      <w:proofErr w:type="spellEnd"/>
      <w:r>
        <w:rPr>
          <w:rFonts w:ascii="Arial" w:hAnsi="Arial" w:cs="Arial"/>
        </w:rPr>
        <w:t xml:space="preserve"> </w:t>
      </w:r>
      <w:proofErr w:type="spellStart"/>
      <w:r>
        <w:rPr>
          <w:rFonts w:ascii="Arial" w:hAnsi="Arial" w:cs="Arial"/>
        </w:rPr>
        <w:t>Mynegai</w:t>
      </w:r>
      <w:proofErr w:type="spellEnd"/>
      <w:r>
        <w:rPr>
          <w:rFonts w:ascii="Arial" w:hAnsi="Arial" w:cs="Arial"/>
        </w:rPr>
        <w:t xml:space="preserve"> </w:t>
      </w:r>
      <w:proofErr w:type="spellStart"/>
      <w:r>
        <w:rPr>
          <w:rFonts w:ascii="Arial" w:hAnsi="Arial" w:cs="Arial"/>
        </w:rPr>
        <w:t>Prisiau</w:t>
      </w:r>
      <w:proofErr w:type="spellEnd"/>
      <w:r>
        <w:rPr>
          <w:rFonts w:ascii="Arial" w:hAnsi="Arial" w:cs="Arial"/>
        </w:rPr>
        <w:t xml:space="preserve"> </w:t>
      </w:r>
      <w:proofErr w:type="spellStart"/>
      <w:r>
        <w:rPr>
          <w:rFonts w:ascii="Arial" w:hAnsi="Arial" w:cs="Arial"/>
        </w:rPr>
        <w:t>Defnyddwyr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y mis Medi </w:t>
      </w:r>
      <w:proofErr w:type="spellStart"/>
      <w:r>
        <w:rPr>
          <w:rFonts w:ascii="Arial" w:hAnsi="Arial" w:cs="Arial"/>
        </w:rPr>
        <w:t>blaenorol</w:t>
      </w:r>
      <w:proofErr w:type="spellEnd"/>
      <w:r>
        <w:rPr>
          <w:rFonts w:ascii="Arial" w:hAnsi="Arial" w:cs="Arial"/>
        </w:rPr>
        <w:t xml:space="preserve">, felly </w:t>
      </w:r>
      <w:proofErr w:type="spellStart"/>
      <w:r>
        <w:rPr>
          <w:rFonts w:ascii="Arial" w:hAnsi="Arial" w:cs="Arial"/>
        </w:rPr>
        <w:t>cafwyd</w:t>
      </w:r>
      <w:proofErr w:type="spellEnd"/>
      <w:r>
        <w:rPr>
          <w:rFonts w:ascii="Arial" w:hAnsi="Arial" w:cs="Arial"/>
        </w:rPr>
        <w:t xml:space="preserve"> </w:t>
      </w:r>
      <w:proofErr w:type="spellStart"/>
      <w:r>
        <w:rPr>
          <w:rFonts w:ascii="Arial" w:hAnsi="Arial" w:cs="Arial"/>
        </w:rPr>
        <w:t>cynnydd</w:t>
      </w:r>
      <w:proofErr w:type="spellEnd"/>
      <w:r>
        <w:rPr>
          <w:rFonts w:ascii="Arial" w:hAnsi="Arial" w:cs="Arial"/>
        </w:rPr>
        <w:t xml:space="preserve"> o 3.1% </w:t>
      </w:r>
      <w:proofErr w:type="spellStart"/>
      <w:r>
        <w:rPr>
          <w:rFonts w:ascii="Arial" w:hAnsi="Arial" w:cs="Arial"/>
        </w:rPr>
        <w:t>eleni</w:t>
      </w:r>
      <w:proofErr w:type="spellEnd"/>
      <w:r>
        <w:rPr>
          <w:rFonts w:ascii="Arial" w:hAnsi="Arial" w:cs="Arial"/>
        </w:rPr>
        <w:t xml:space="preserve">. </w:t>
      </w:r>
    </w:p>
    <w:p w14:paraId="4421B3F6" w14:textId="77777777" w:rsidR="00AC395E" w:rsidRDefault="00AC395E" w:rsidP="00AC395E">
      <w:pPr>
        <w:rPr>
          <w:rFonts w:ascii="Arial" w:hAnsi="Arial" w:cs="Arial"/>
        </w:rPr>
      </w:pP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tabl</w:t>
      </w:r>
      <w:proofErr w:type="spellEnd"/>
      <w:r>
        <w:rPr>
          <w:rFonts w:ascii="Arial" w:hAnsi="Arial" w:cs="Arial"/>
        </w:rPr>
        <w:t xml:space="preserve"> </w:t>
      </w:r>
      <w:proofErr w:type="spellStart"/>
      <w:r>
        <w:rPr>
          <w:rFonts w:ascii="Arial" w:hAnsi="Arial" w:cs="Arial"/>
        </w:rPr>
        <w:t>isod</w:t>
      </w:r>
      <w:proofErr w:type="spellEnd"/>
      <w:r>
        <w:rPr>
          <w:rFonts w:ascii="Arial" w:hAnsi="Arial" w:cs="Arial"/>
        </w:rPr>
        <w:t xml:space="preserve"> yn </w:t>
      </w:r>
      <w:proofErr w:type="spellStart"/>
      <w:r>
        <w:rPr>
          <w:rFonts w:ascii="Arial" w:hAnsi="Arial" w:cs="Arial"/>
        </w:rPr>
        <w:t>dangos</w:t>
      </w:r>
      <w:proofErr w:type="spellEnd"/>
      <w:r>
        <w:rPr>
          <w:rFonts w:ascii="Arial" w:hAnsi="Arial" w:cs="Arial"/>
        </w:rPr>
        <w:t xml:space="preserve"> y </w:t>
      </w:r>
      <w:proofErr w:type="spellStart"/>
      <w:r>
        <w:rPr>
          <w:rFonts w:ascii="Arial" w:hAnsi="Arial" w:cs="Arial"/>
        </w:rPr>
        <w:t>bandiau</w:t>
      </w:r>
      <w:proofErr w:type="spellEnd"/>
      <w:r>
        <w:rPr>
          <w:rFonts w:ascii="Arial" w:hAnsi="Arial" w:cs="Arial"/>
        </w:rPr>
        <w:t xml:space="preserve"> </w:t>
      </w:r>
      <w:proofErr w:type="spellStart"/>
      <w:r>
        <w:rPr>
          <w:rFonts w:ascii="Arial" w:hAnsi="Arial" w:cs="Arial"/>
        </w:rPr>
        <w:t>cyflog</w:t>
      </w:r>
      <w:proofErr w:type="spellEnd"/>
      <w:r>
        <w:rPr>
          <w:rFonts w:ascii="Arial" w:hAnsi="Arial" w:cs="Arial"/>
        </w:rPr>
        <w:t xml:space="preserve"> </w:t>
      </w:r>
      <w:proofErr w:type="spellStart"/>
      <w:r>
        <w:rPr>
          <w:rFonts w:ascii="Arial" w:hAnsi="Arial" w:cs="Arial"/>
        </w:rPr>
        <w:t>newydd</w:t>
      </w:r>
      <w:proofErr w:type="spellEnd"/>
      <w:r>
        <w:rPr>
          <w:rFonts w:ascii="Arial" w:hAnsi="Arial" w:cs="Arial"/>
        </w:rPr>
        <w:t xml:space="preserve"> </w:t>
      </w:r>
      <w:proofErr w:type="spellStart"/>
      <w:r>
        <w:rPr>
          <w:rFonts w:ascii="Arial" w:hAnsi="Arial" w:cs="Arial"/>
        </w:rPr>
        <w:t>a’ch</w:t>
      </w:r>
      <w:proofErr w:type="spellEnd"/>
      <w:r>
        <w:rPr>
          <w:rFonts w:ascii="Arial" w:hAnsi="Arial" w:cs="Arial"/>
        </w:rPr>
        <w:t xml:space="preserve"> </w:t>
      </w:r>
      <w:proofErr w:type="spellStart"/>
      <w:r>
        <w:rPr>
          <w:rFonts w:ascii="Arial" w:hAnsi="Arial" w:cs="Arial"/>
        </w:rPr>
        <w:t>cyfradd</w:t>
      </w:r>
      <w:proofErr w:type="spellEnd"/>
      <w:r>
        <w:rPr>
          <w:rFonts w:ascii="Arial" w:hAnsi="Arial" w:cs="Arial"/>
        </w:rPr>
        <w:t xml:space="preserve"> </w:t>
      </w:r>
      <w:proofErr w:type="spellStart"/>
      <w:r>
        <w:rPr>
          <w:rFonts w:ascii="Arial" w:hAnsi="Arial" w:cs="Arial"/>
        </w:rPr>
        <w:t>cyfraniadau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prif</w:t>
      </w:r>
      <w:proofErr w:type="spellEnd"/>
      <w:r>
        <w:rPr>
          <w:rFonts w:ascii="Arial" w:hAnsi="Arial" w:cs="Arial"/>
        </w:rPr>
        <w:t xml:space="preserve"> ran y </w:t>
      </w:r>
      <w:proofErr w:type="spellStart"/>
      <w:r>
        <w:rPr>
          <w:rFonts w:ascii="Arial" w:hAnsi="Arial" w:cs="Arial"/>
        </w:rPr>
        <w:t>cynllun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adran</w:t>
      </w:r>
      <w:proofErr w:type="spellEnd"/>
      <w:r>
        <w:rPr>
          <w:rFonts w:ascii="Arial" w:hAnsi="Arial" w:cs="Arial"/>
        </w:rPr>
        <w:t xml:space="preserve"> 50/50 </w:t>
      </w: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am </w:t>
      </w:r>
      <w:proofErr w:type="spellStart"/>
      <w:r>
        <w:rPr>
          <w:rFonts w:ascii="Arial" w:hAnsi="Arial" w:cs="Arial"/>
        </w:rPr>
        <w:t>hynny</w:t>
      </w:r>
      <w:proofErr w:type="spellEnd"/>
      <w:r>
        <w:rPr>
          <w:rFonts w:ascii="Arial" w:hAnsi="Arial" w:cs="Arial"/>
        </w:rPr>
        <w:t xml:space="preserve"> </w:t>
      </w:r>
      <w:proofErr w:type="spellStart"/>
      <w:r>
        <w:rPr>
          <w:rFonts w:ascii="Arial" w:hAnsi="Arial" w:cs="Arial"/>
        </w:rPr>
        <w:t>ar</w:t>
      </w:r>
      <w:proofErr w:type="spellEnd"/>
      <w:r w:rsidRPr="004C77BB">
        <w:rPr>
          <w:rFonts w:ascii="Arial" w:hAnsi="Arial" w:cs="Arial"/>
        </w:rPr>
        <w:t xml:space="preserve"> </w:t>
      </w:r>
      <w:hyperlink r:id="rId16" w:history="1">
        <w:r w:rsidRPr="0092272D">
          <w:rPr>
            <w:rStyle w:val="Hyperlink"/>
            <w:rFonts w:ascii="Arial" w:hAnsi="Arial" w:cs="Arial"/>
          </w:rPr>
          <w:t>https://www.lgpsmember.org/your-pension/paying-in/paying-less/</w:t>
        </w:r>
      </w:hyperlink>
      <w:r>
        <w:rPr>
          <w:rFonts w:ascii="Arial" w:hAnsi="Arial" w:cs="Arial"/>
        </w:rPr>
        <w:t xml:space="preserve"> </w:t>
      </w:r>
      <w:proofErr w:type="spellStart"/>
      <w:r>
        <w:rPr>
          <w:rFonts w:ascii="Arial" w:hAnsi="Arial" w:cs="Arial"/>
        </w:rPr>
        <w:t>os</w:t>
      </w:r>
      <w:proofErr w:type="spellEnd"/>
      <w:r>
        <w:rPr>
          <w:rFonts w:ascii="Arial" w:hAnsi="Arial" w:cs="Arial"/>
        </w:rPr>
        <w:t xml:space="preserve"> </w:t>
      </w:r>
      <w:proofErr w:type="spellStart"/>
      <w:r>
        <w:rPr>
          <w:rFonts w:ascii="Arial" w:hAnsi="Arial" w:cs="Arial"/>
        </w:rPr>
        <w:t>dewisoch</w:t>
      </w:r>
      <w:proofErr w:type="spellEnd"/>
      <w:r>
        <w:rPr>
          <w:rFonts w:ascii="Arial" w:hAnsi="Arial" w:cs="Arial"/>
        </w:rPr>
        <w:t xml:space="preserve"> chi </w:t>
      </w:r>
      <w:proofErr w:type="spellStart"/>
      <w:r>
        <w:rPr>
          <w:rFonts w:ascii="Arial" w:hAnsi="Arial" w:cs="Arial"/>
        </w:rPr>
        <w:t>dalu</w:t>
      </w:r>
      <w:proofErr w:type="spellEnd"/>
      <w:r>
        <w:rPr>
          <w:rFonts w:ascii="Arial" w:hAnsi="Arial" w:cs="Arial"/>
        </w:rPr>
        <w:t xml:space="preserve"> </w:t>
      </w:r>
      <w:proofErr w:type="spellStart"/>
      <w:r>
        <w:rPr>
          <w:rFonts w:ascii="Arial" w:hAnsi="Arial" w:cs="Arial"/>
        </w:rPr>
        <w:t>hanner</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cyfraniadau</w:t>
      </w:r>
      <w:proofErr w:type="spellEnd"/>
      <w:r>
        <w:rPr>
          <w:rFonts w:ascii="Arial" w:hAnsi="Arial" w:cs="Arial"/>
        </w:rPr>
        <w:t xml:space="preserve"> </w:t>
      </w:r>
      <w:proofErr w:type="spellStart"/>
      <w:r>
        <w:rPr>
          <w:rFonts w:ascii="Arial" w:hAnsi="Arial" w:cs="Arial"/>
        </w:rPr>
        <w:t>arferol</w:t>
      </w:r>
      <w:proofErr w:type="spellEnd"/>
      <w:r>
        <w:rPr>
          <w:rFonts w:ascii="Arial" w:hAnsi="Arial" w:cs="Arial"/>
        </w:rPr>
        <w:t>.</w:t>
      </w:r>
    </w:p>
    <w:p w14:paraId="746E589E" w14:textId="77777777" w:rsidR="007370C1" w:rsidRDefault="007370C1" w:rsidP="00AC395E">
      <w:pPr>
        <w:rPr>
          <w:rFonts w:ascii="Arial" w:hAnsi="Arial" w:cs="Arial"/>
        </w:rPr>
      </w:pPr>
    </w:p>
    <w:p w14:paraId="71BD2254" w14:textId="77777777" w:rsidR="007370C1" w:rsidRDefault="007370C1" w:rsidP="00AC395E">
      <w:pPr>
        <w:rPr>
          <w:rFonts w:ascii="Arial" w:hAnsi="Arial" w:cs="Arial"/>
        </w:rPr>
      </w:pPr>
    </w:p>
    <w:tbl>
      <w:tblPr>
        <w:tblW w:w="0" w:type="auto"/>
        <w:tblBorders>
          <w:top w:val="single" w:sz="4" w:space="0" w:color="7F7F7F"/>
          <w:bottom w:val="single" w:sz="4" w:space="0" w:color="7F7F7F"/>
        </w:tblBorders>
        <w:tblLayout w:type="fixed"/>
        <w:tblLook w:val="04A0" w:firstRow="1" w:lastRow="0" w:firstColumn="1" w:lastColumn="0" w:noHBand="0" w:noVBand="1"/>
      </w:tblPr>
      <w:tblGrid>
        <w:gridCol w:w="2830"/>
        <w:gridCol w:w="1276"/>
        <w:gridCol w:w="1286"/>
      </w:tblGrid>
      <w:tr w:rsidR="00AC395E" w:rsidRPr="0092272D" w14:paraId="60874446" w14:textId="77777777" w:rsidTr="0083754E">
        <w:tc>
          <w:tcPr>
            <w:tcW w:w="2830" w:type="dxa"/>
            <w:tcBorders>
              <w:bottom w:val="single" w:sz="4" w:space="0" w:color="7F7F7F"/>
            </w:tcBorders>
            <w:shd w:val="clear" w:color="auto" w:fill="538135"/>
          </w:tcPr>
          <w:p w14:paraId="5C01CCBE" w14:textId="77777777" w:rsidR="00AC395E" w:rsidRPr="0092272D" w:rsidRDefault="00AC395E" w:rsidP="0083754E">
            <w:pPr>
              <w:rPr>
                <w:rFonts w:ascii="Arial" w:eastAsia="Calibri" w:hAnsi="Arial" w:cs="Arial"/>
                <w:b/>
                <w:bCs/>
                <w:color w:val="E7E6E6"/>
              </w:rPr>
            </w:pPr>
            <w:proofErr w:type="spellStart"/>
            <w:r>
              <w:rPr>
                <w:rFonts w:ascii="Arial" w:eastAsia="Calibri" w:hAnsi="Arial" w:cs="Arial"/>
                <w:b/>
                <w:bCs/>
                <w:color w:val="E7E6E6"/>
              </w:rPr>
              <w:t>Cyflog</w:t>
            </w:r>
            <w:proofErr w:type="spellEnd"/>
            <w:r>
              <w:rPr>
                <w:rFonts w:ascii="Arial" w:eastAsia="Calibri" w:hAnsi="Arial" w:cs="Arial"/>
                <w:b/>
                <w:bCs/>
                <w:color w:val="E7E6E6"/>
              </w:rPr>
              <w:t xml:space="preserve"> </w:t>
            </w:r>
            <w:proofErr w:type="spellStart"/>
            <w:r>
              <w:rPr>
                <w:rFonts w:ascii="Arial" w:eastAsia="Calibri" w:hAnsi="Arial" w:cs="Arial"/>
                <w:b/>
                <w:bCs/>
                <w:color w:val="E7E6E6"/>
              </w:rPr>
              <w:t>Blynyddol</w:t>
            </w:r>
            <w:proofErr w:type="spellEnd"/>
            <w:r>
              <w:rPr>
                <w:rFonts w:ascii="Arial" w:eastAsia="Calibri" w:hAnsi="Arial" w:cs="Arial"/>
                <w:b/>
                <w:bCs/>
                <w:color w:val="E7E6E6"/>
              </w:rPr>
              <w:t xml:space="preserve"> </w:t>
            </w:r>
          </w:p>
        </w:tc>
        <w:tc>
          <w:tcPr>
            <w:tcW w:w="2562" w:type="dxa"/>
            <w:gridSpan w:val="2"/>
            <w:tcBorders>
              <w:bottom w:val="single" w:sz="4" w:space="0" w:color="7F7F7F"/>
            </w:tcBorders>
            <w:shd w:val="clear" w:color="auto" w:fill="538135"/>
          </w:tcPr>
          <w:p w14:paraId="4C186FD6" w14:textId="77777777" w:rsidR="00AC395E" w:rsidRPr="0092272D" w:rsidRDefault="00AC395E" w:rsidP="0083754E">
            <w:pPr>
              <w:jc w:val="center"/>
              <w:rPr>
                <w:rFonts w:ascii="Arial" w:eastAsia="Calibri" w:hAnsi="Arial" w:cs="Arial"/>
                <w:b/>
                <w:bCs/>
                <w:color w:val="E7E6E6"/>
              </w:rPr>
            </w:pPr>
            <w:proofErr w:type="spellStart"/>
            <w:r>
              <w:rPr>
                <w:rFonts w:ascii="Arial" w:eastAsia="Calibri" w:hAnsi="Arial" w:cs="Arial"/>
                <w:b/>
                <w:bCs/>
                <w:color w:val="E7E6E6"/>
              </w:rPr>
              <w:t>Cyfradd</w:t>
            </w:r>
            <w:proofErr w:type="spellEnd"/>
            <w:r>
              <w:rPr>
                <w:rFonts w:ascii="Arial" w:eastAsia="Calibri" w:hAnsi="Arial" w:cs="Arial"/>
                <w:b/>
                <w:bCs/>
                <w:color w:val="E7E6E6"/>
              </w:rPr>
              <w:t xml:space="preserve"> </w:t>
            </w:r>
            <w:proofErr w:type="spellStart"/>
            <w:r>
              <w:rPr>
                <w:rFonts w:ascii="Arial" w:eastAsia="Calibri" w:hAnsi="Arial" w:cs="Arial"/>
                <w:b/>
                <w:bCs/>
                <w:color w:val="E7E6E6"/>
              </w:rPr>
              <w:t>cyfraniadau</w:t>
            </w:r>
            <w:proofErr w:type="spellEnd"/>
            <w:r>
              <w:rPr>
                <w:rFonts w:ascii="Arial" w:eastAsia="Calibri" w:hAnsi="Arial" w:cs="Arial"/>
                <w:b/>
                <w:bCs/>
                <w:color w:val="E7E6E6"/>
              </w:rPr>
              <w:t xml:space="preserve"> </w:t>
            </w:r>
          </w:p>
        </w:tc>
      </w:tr>
      <w:tr w:rsidR="00AC395E" w14:paraId="65CC4962" w14:textId="77777777" w:rsidTr="0083754E">
        <w:tc>
          <w:tcPr>
            <w:tcW w:w="2830" w:type="dxa"/>
            <w:tcBorders>
              <w:top w:val="single" w:sz="4" w:space="0" w:color="7F7F7F"/>
              <w:bottom w:val="single" w:sz="4" w:space="0" w:color="7F7F7F"/>
            </w:tcBorders>
            <w:shd w:val="clear" w:color="auto" w:fill="auto"/>
          </w:tcPr>
          <w:p w14:paraId="405321F9" w14:textId="77777777" w:rsidR="00AC395E" w:rsidRPr="00642FE6" w:rsidRDefault="00AC395E" w:rsidP="0083754E">
            <w:pPr>
              <w:rPr>
                <w:rFonts w:ascii="Arial" w:eastAsia="Calibri" w:hAnsi="Arial" w:cs="Arial"/>
                <w:b/>
                <w:bCs/>
              </w:rPr>
            </w:pPr>
          </w:p>
        </w:tc>
        <w:tc>
          <w:tcPr>
            <w:tcW w:w="1276" w:type="dxa"/>
            <w:tcBorders>
              <w:top w:val="single" w:sz="4" w:space="0" w:color="7F7F7F"/>
              <w:bottom w:val="single" w:sz="4" w:space="0" w:color="7F7F7F"/>
            </w:tcBorders>
            <w:shd w:val="clear" w:color="auto" w:fill="auto"/>
          </w:tcPr>
          <w:p w14:paraId="504B208D" w14:textId="77777777" w:rsidR="00AC395E" w:rsidRPr="00642FE6" w:rsidRDefault="00AC395E" w:rsidP="0083754E">
            <w:pPr>
              <w:jc w:val="center"/>
              <w:rPr>
                <w:rFonts w:ascii="Arial" w:eastAsia="Calibri" w:hAnsi="Arial" w:cs="Arial"/>
                <w:b/>
                <w:bCs/>
              </w:rPr>
            </w:pPr>
            <w:proofErr w:type="spellStart"/>
            <w:r>
              <w:rPr>
                <w:rFonts w:ascii="Arial" w:eastAsia="Calibri" w:hAnsi="Arial" w:cs="Arial"/>
                <w:b/>
                <w:bCs/>
              </w:rPr>
              <w:t>Prif</w:t>
            </w:r>
            <w:proofErr w:type="spellEnd"/>
          </w:p>
        </w:tc>
        <w:tc>
          <w:tcPr>
            <w:tcW w:w="1286" w:type="dxa"/>
            <w:tcBorders>
              <w:top w:val="single" w:sz="4" w:space="0" w:color="7F7F7F"/>
              <w:bottom w:val="single" w:sz="4" w:space="0" w:color="7F7F7F"/>
            </w:tcBorders>
            <w:shd w:val="clear" w:color="auto" w:fill="auto"/>
          </w:tcPr>
          <w:p w14:paraId="6D2CABEB" w14:textId="77777777" w:rsidR="00AC395E" w:rsidRPr="00642FE6" w:rsidRDefault="00AC395E" w:rsidP="0083754E">
            <w:pPr>
              <w:jc w:val="center"/>
              <w:rPr>
                <w:rFonts w:ascii="Arial" w:eastAsia="Calibri" w:hAnsi="Arial" w:cs="Arial"/>
                <w:b/>
                <w:bCs/>
              </w:rPr>
            </w:pPr>
            <w:r w:rsidRPr="00642FE6">
              <w:rPr>
                <w:rFonts w:ascii="Arial" w:eastAsia="Calibri" w:hAnsi="Arial" w:cs="Arial"/>
                <w:b/>
                <w:bCs/>
              </w:rPr>
              <w:t>50/50</w:t>
            </w:r>
          </w:p>
        </w:tc>
      </w:tr>
      <w:tr w:rsidR="00AC395E" w14:paraId="4B9460F8" w14:textId="77777777" w:rsidTr="0083754E">
        <w:trPr>
          <w:trHeight w:val="323"/>
        </w:trPr>
        <w:tc>
          <w:tcPr>
            <w:tcW w:w="2830" w:type="dxa"/>
            <w:shd w:val="clear" w:color="auto" w:fill="auto"/>
            <w:vAlign w:val="center"/>
          </w:tcPr>
          <w:p w14:paraId="69282DE9" w14:textId="77777777" w:rsidR="00AC395E" w:rsidRPr="0092272D" w:rsidRDefault="00AC395E" w:rsidP="0083754E">
            <w:pPr>
              <w:jc w:val="center"/>
              <w:rPr>
                <w:rFonts w:ascii="Arial" w:eastAsia="Calibri" w:hAnsi="Arial" w:cs="Arial"/>
                <w:b/>
                <w:bCs/>
                <w:sz w:val="20"/>
                <w:szCs w:val="20"/>
              </w:rPr>
            </w:pPr>
            <w:proofErr w:type="spellStart"/>
            <w:r>
              <w:rPr>
                <w:rFonts w:ascii="Arial" w:eastAsia="Calibri" w:hAnsi="Arial" w:cs="Arial"/>
                <w:b/>
                <w:bCs/>
                <w:sz w:val="20"/>
                <w:szCs w:val="20"/>
              </w:rPr>
              <w:t>Hyd</w:t>
            </w:r>
            <w:proofErr w:type="spellEnd"/>
            <w:r>
              <w:rPr>
                <w:rFonts w:ascii="Arial" w:eastAsia="Calibri" w:hAnsi="Arial" w:cs="Arial"/>
                <w:b/>
                <w:bCs/>
                <w:sz w:val="20"/>
                <w:szCs w:val="20"/>
              </w:rPr>
              <w:t xml:space="preserve"> at</w:t>
            </w:r>
            <w:r w:rsidRPr="0092272D">
              <w:rPr>
                <w:rFonts w:ascii="Arial" w:eastAsia="Calibri" w:hAnsi="Arial" w:cs="Arial"/>
                <w:b/>
                <w:bCs/>
                <w:sz w:val="20"/>
                <w:szCs w:val="20"/>
              </w:rPr>
              <w:t xml:space="preserve"> £15,000</w:t>
            </w:r>
          </w:p>
        </w:tc>
        <w:tc>
          <w:tcPr>
            <w:tcW w:w="1276" w:type="dxa"/>
            <w:shd w:val="clear" w:color="auto" w:fill="auto"/>
            <w:vAlign w:val="center"/>
          </w:tcPr>
          <w:p w14:paraId="45762068"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5.5%</w:t>
            </w:r>
          </w:p>
        </w:tc>
        <w:tc>
          <w:tcPr>
            <w:tcW w:w="1286" w:type="dxa"/>
            <w:shd w:val="clear" w:color="auto" w:fill="auto"/>
            <w:vAlign w:val="center"/>
          </w:tcPr>
          <w:p w14:paraId="5FC60AAC"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2.75%</w:t>
            </w:r>
          </w:p>
        </w:tc>
      </w:tr>
      <w:tr w:rsidR="00AC395E" w14:paraId="4DE5EF74" w14:textId="77777777" w:rsidTr="0083754E">
        <w:trPr>
          <w:trHeight w:val="271"/>
        </w:trPr>
        <w:tc>
          <w:tcPr>
            <w:tcW w:w="2830" w:type="dxa"/>
            <w:tcBorders>
              <w:top w:val="single" w:sz="4" w:space="0" w:color="7F7F7F"/>
              <w:bottom w:val="single" w:sz="4" w:space="0" w:color="7F7F7F"/>
            </w:tcBorders>
            <w:shd w:val="clear" w:color="auto" w:fill="auto"/>
            <w:vAlign w:val="center"/>
          </w:tcPr>
          <w:p w14:paraId="1658E6EF"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 xml:space="preserve">£15.000 </w:t>
            </w:r>
            <w:proofErr w:type="spellStart"/>
            <w:r>
              <w:rPr>
                <w:rFonts w:ascii="Arial" w:eastAsia="Calibri" w:hAnsi="Arial" w:cs="Arial"/>
                <w:b/>
                <w:bCs/>
                <w:sz w:val="20"/>
                <w:szCs w:val="20"/>
              </w:rPr>
              <w:t>hyd</w:t>
            </w:r>
            <w:proofErr w:type="spellEnd"/>
            <w:r>
              <w:rPr>
                <w:rFonts w:ascii="Arial" w:eastAsia="Calibri" w:hAnsi="Arial" w:cs="Arial"/>
                <w:b/>
                <w:bCs/>
                <w:sz w:val="20"/>
                <w:szCs w:val="20"/>
              </w:rPr>
              <w:t xml:space="preserve"> at </w:t>
            </w:r>
            <w:r w:rsidRPr="0092272D">
              <w:rPr>
                <w:rFonts w:ascii="Arial" w:eastAsia="Calibri" w:hAnsi="Arial" w:cs="Arial"/>
                <w:b/>
                <w:bCs/>
                <w:sz w:val="20"/>
                <w:szCs w:val="20"/>
              </w:rPr>
              <w:t>£23,600</w:t>
            </w:r>
          </w:p>
        </w:tc>
        <w:tc>
          <w:tcPr>
            <w:tcW w:w="1276" w:type="dxa"/>
            <w:tcBorders>
              <w:top w:val="single" w:sz="4" w:space="0" w:color="7F7F7F"/>
              <w:bottom w:val="single" w:sz="4" w:space="0" w:color="7F7F7F"/>
            </w:tcBorders>
            <w:shd w:val="clear" w:color="auto" w:fill="auto"/>
            <w:vAlign w:val="center"/>
          </w:tcPr>
          <w:p w14:paraId="6BA01452"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5.8%</w:t>
            </w:r>
          </w:p>
        </w:tc>
        <w:tc>
          <w:tcPr>
            <w:tcW w:w="1286" w:type="dxa"/>
            <w:tcBorders>
              <w:top w:val="single" w:sz="4" w:space="0" w:color="7F7F7F"/>
              <w:bottom w:val="single" w:sz="4" w:space="0" w:color="7F7F7F"/>
            </w:tcBorders>
            <w:shd w:val="clear" w:color="auto" w:fill="auto"/>
            <w:vAlign w:val="center"/>
          </w:tcPr>
          <w:p w14:paraId="77388226"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2.9%</w:t>
            </w:r>
          </w:p>
        </w:tc>
      </w:tr>
      <w:tr w:rsidR="00AC395E" w14:paraId="2071CD82" w14:textId="77777777" w:rsidTr="0083754E">
        <w:trPr>
          <w:trHeight w:val="289"/>
        </w:trPr>
        <w:tc>
          <w:tcPr>
            <w:tcW w:w="2830" w:type="dxa"/>
            <w:shd w:val="clear" w:color="auto" w:fill="auto"/>
            <w:vAlign w:val="center"/>
          </w:tcPr>
          <w:p w14:paraId="09201487"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 xml:space="preserve">£23,601 </w:t>
            </w:r>
            <w:proofErr w:type="spellStart"/>
            <w:r>
              <w:rPr>
                <w:rFonts w:ascii="Arial" w:eastAsia="Calibri" w:hAnsi="Arial" w:cs="Arial"/>
                <w:b/>
                <w:bCs/>
                <w:sz w:val="20"/>
                <w:szCs w:val="20"/>
              </w:rPr>
              <w:t>hyd</w:t>
            </w:r>
            <w:proofErr w:type="spellEnd"/>
            <w:r>
              <w:rPr>
                <w:rFonts w:ascii="Arial" w:eastAsia="Calibri" w:hAnsi="Arial" w:cs="Arial"/>
                <w:b/>
                <w:bCs/>
                <w:sz w:val="20"/>
                <w:szCs w:val="20"/>
              </w:rPr>
              <w:t xml:space="preserve"> at </w:t>
            </w:r>
            <w:r w:rsidRPr="0092272D">
              <w:rPr>
                <w:rFonts w:ascii="Arial" w:eastAsia="Calibri" w:hAnsi="Arial" w:cs="Arial"/>
                <w:b/>
                <w:bCs/>
                <w:sz w:val="20"/>
                <w:szCs w:val="20"/>
              </w:rPr>
              <w:t>£38,300</w:t>
            </w:r>
          </w:p>
        </w:tc>
        <w:tc>
          <w:tcPr>
            <w:tcW w:w="1276" w:type="dxa"/>
            <w:shd w:val="clear" w:color="auto" w:fill="auto"/>
            <w:vAlign w:val="center"/>
          </w:tcPr>
          <w:p w14:paraId="2EC03B49"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6.5%</w:t>
            </w:r>
          </w:p>
        </w:tc>
        <w:tc>
          <w:tcPr>
            <w:tcW w:w="1286" w:type="dxa"/>
            <w:shd w:val="clear" w:color="auto" w:fill="auto"/>
            <w:vAlign w:val="center"/>
          </w:tcPr>
          <w:p w14:paraId="1FAF3ADC"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3.25%</w:t>
            </w:r>
          </w:p>
        </w:tc>
      </w:tr>
      <w:tr w:rsidR="00AC395E" w14:paraId="6138D94E" w14:textId="77777777" w:rsidTr="0083754E">
        <w:trPr>
          <w:trHeight w:val="265"/>
        </w:trPr>
        <w:tc>
          <w:tcPr>
            <w:tcW w:w="2830" w:type="dxa"/>
            <w:tcBorders>
              <w:top w:val="single" w:sz="4" w:space="0" w:color="7F7F7F"/>
              <w:bottom w:val="single" w:sz="4" w:space="0" w:color="7F7F7F"/>
            </w:tcBorders>
            <w:shd w:val="clear" w:color="auto" w:fill="auto"/>
            <w:vAlign w:val="center"/>
          </w:tcPr>
          <w:p w14:paraId="48E5C7EC"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 xml:space="preserve">£38,301 </w:t>
            </w:r>
            <w:proofErr w:type="spellStart"/>
            <w:r>
              <w:rPr>
                <w:rFonts w:ascii="Arial" w:eastAsia="Calibri" w:hAnsi="Arial" w:cs="Arial"/>
                <w:b/>
                <w:bCs/>
                <w:sz w:val="20"/>
                <w:szCs w:val="20"/>
              </w:rPr>
              <w:t>hyd</w:t>
            </w:r>
            <w:proofErr w:type="spellEnd"/>
            <w:r>
              <w:rPr>
                <w:rFonts w:ascii="Arial" w:eastAsia="Calibri" w:hAnsi="Arial" w:cs="Arial"/>
                <w:b/>
                <w:bCs/>
                <w:sz w:val="20"/>
                <w:szCs w:val="20"/>
              </w:rPr>
              <w:t xml:space="preserve"> at </w:t>
            </w:r>
            <w:r w:rsidRPr="0092272D">
              <w:rPr>
                <w:rFonts w:ascii="Arial" w:eastAsia="Calibri" w:hAnsi="Arial" w:cs="Arial"/>
                <w:b/>
                <w:bCs/>
                <w:sz w:val="20"/>
                <w:szCs w:val="20"/>
              </w:rPr>
              <w:t>£48,500</w:t>
            </w:r>
          </w:p>
        </w:tc>
        <w:tc>
          <w:tcPr>
            <w:tcW w:w="1276" w:type="dxa"/>
            <w:tcBorders>
              <w:top w:val="single" w:sz="4" w:space="0" w:color="7F7F7F"/>
              <w:bottom w:val="single" w:sz="4" w:space="0" w:color="7F7F7F"/>
            </w:tcBorders>
            <w:shd w:val="clear" w:color="auto" w:fill="auto"/>
            <w:vAlign w:val="center"/>
          </w:tcPr>
          <w:p w14:paraId="32337E74"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6.8%</w:t>
            </w:r>
          </w:p>
        </w:tc>
        <w:tc>
          <w:tcPr>
            <w:tcW w:w="1286" w:type="dxa"/>
            <w:tcBorders>
              <w:top w:val="single" w:sz="4" w:space="0" w:color="7F7F7F"/>
              <w:bottom w:val="single" w:sz="4" w:space="0" w:color="7F7F7F"/>
            </w:tcBorders>
            <w:shd w:val="clear" w:color="auto" w:fill="auto"/>
            <w:vAlign w:val="center"/>
          </w:tcPr>
          <w:p w14:paraId="7C86FA2F"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3.4%</w:t>
            </w:r>
          </w:p>
        </w:tc>
      </w:tr>
      <w:tr w:rsidR="00AC395E" w14:paraId="7C749082" w14:textId="77777777" w:rsidTr="0083754E">
        <w:trPr>
          <w:trHeight w:val="269"/>
        </w:trPr>
        <w:tc>
          <w:tcPr>
            <w:tcW w:w="2830" w:type="dxa"/>
            <w:shd w:val="clear" w:color="auto" w:fill="auto"/>
            <w:vAlign w:val="center"/>
          </w:tcPr>
          <w:p w14:paraId="5CF56578"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 xml:space="preserve">£48,501 </w:t>
            </w:r>
            <w:proofErr w:type="spellStart"/>
            <w:r>
              <w:rPr>
                <w:rFonts w:ascii="Arial" w:eastAsia="Calibri" w:hAnsi="Arial" w:cs="Arial"/>
                <w:b/>
                <w:bCs/>
                <w:sz w:val="20"/>
                <w:szCs w:val="20"/>
              </w:rPr>
              <w:t>hyd</w:t>
            </w:r>
            <w:proofErr w:type="spellEnd"/>
            <w:r>
              <w:rPr>
                <w:rFonts w:ascii="Arial" w:eastAsia="Calibri" w:hAnsi="Arial" w:cs="Arial"/>
                <w:b/>
                <w:bCs/>
                <w:sz w:val="20"/>
                <w:szCs w:val="20"/>
              </w:rPr>
              <w:t xml:space="preserve"> at</w:t>
            </w:r>
            <w:r w:rsidRPr="0092272D">
              <w:rPr>
                <w:rFonts w:ascii="Arial" w:eastAsia="Calibri" w:hAnsi="Arial" w:cs="Arial"/>
                <w:b/>
                <w:bCs/>
                <w:sz w:val="20"/>
                <w:szCs w:val="20"/>
              </w:rPr>
              <w:t xml:space="preserve"> £67,900</w:t>
            </w:r>
          </w:p>
        </w:tc>
        <w:tc>
          <w:tcPr>
            <w:tcW w:w="1276" w:type="dxa"/>
            <w:shd w:val="clear" w:color="auto" w:fill="auto"/>
            <w:vAlign w:val="center"/>
          </w:tcPr>
          <w:p w14:paraId="4D428828"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8.5%</w:t>
            </w:r>
          </w:p>
        </w:tc>
        <w:tc>
          <w:tcPr>
            <w:tcW w:w="1286" w:type="dxa"/>
            <w:shd w:val="clear" w:color="auto" w:fill="auto"/>
            <w:vAlign w:val="center"/>
          </w:tcPr>
          <w:p w14:paraId="0C6E3F06"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4.25%</w:t>
            </w:r>
          </w:p>
        </w:tc>
      </w:tr>
      <w:tr w:rsidR="00AC395E" w14:paraId="0D5B06AF" w14:textId="77777777" w:rsidTr="0083754E">
        <w:trPr>
          <w:trHeight w:val="287"/>
        </w:trPr>
        <w:tc>
          <w:tcPr>
            <w:tcW w:w="2830" w:type="dxa"/>
            <w:tcBorders>
              <w:top w:val="single" w:sz="4" w:space="0" w:color="7F7F7F"/>
              <w:bottom w:val="single" w:sz="4" w:space="0" w:color="7F7F7F"/>
            </w:tcBorders>
            <w:shd w:val="clear" w:color="auto" w:fill="auto"/>
            <w:vAlign w:val="center"/>
          </w:tcPr>
          <w:p w14:paraId="1ED8C86F"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 xml:space="preserve">£67,901 </w:t>
            </w:r>
            <w:proofErr w:type="spellStart"/>
            <w:r>
              <w:rPr>
                <w:rFonts w:ascii="Arial" w:eastAsia="Calibri" w:hAnsi="Arial" w:cs="Arial"/>
                <w:b/>
                <w:bCs/>
                <w:sz w:val="20"/>
                <w:szCs w:val="20"/>
              </w:rPr>
              <w:t>hyd</w:t>
            </w:r>
            <w:proofErr w:type="spellEnd"/>
            <w:r>
              <w:rPr>
                <w:rFonts w:ascii="Arial" w:eastAsia="Calibri" w:hAnsi="Arial" w:cs="Arial"/>
                <w:b/>
                <w:bCs/>
                <w:sz w:val="20"/>
                <w:szCs w:val="20"/>
              </w:rPr>
              <w:t xml:space="preserve"> at</w:t>
            </w:r>
            <w:r w:rsidRPr="0092272D">
              <w:rPr>
                <w:rFonts w:ascii="Arial" w:eastAsia="Calibri" w:hAnsi="Arial" w:cs="Arial"/>
                <w:b/>
                <w:bCs/>
                <w:sz w:val="20"/>
                <w:szCs w:val="20"/>
              </w:rPr>
              <w:t xml:space="preserve"> £96,200</w:t>
            </w:r>
          </w:p>
        </w:tc>
        <w:tc>
          <w:tcPr>
            <w:tcW w:w="1276" w:type="dxa"/>
            <w:tcBorders>
              <w:top w:val="single" w:sz="4" w:space="0" w:color="7F7F7F"/>
              <w:bottom w:val="single" w:sz="4" w:space="0" w:color="7F7F7F"/>
            </w:tcBorders>
            <w:shd w:val="clear" w:color="auto" w:fill="auto"/>
            <w:vAlign w:val="center"/>
          </w:tcPr>
          <w:p w14:paraId="7D8E11E1"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9.9%</w:t>
            </w:r>
          </w:p>
        </w:tc>
        <w:tc>
          <w:tcPr>
            <w:tcW w:w="1286" w:type="dxa"/>
            <w:tcBorders>
              <w:top w:val="single" w:sz="4" w:space="0" w:color="7F7F7F"/>
              <w:bottom w:val="single" w:sz="4" w:space="0" w:color="7F7F7F"/>
            </w:tcBorders>
            <w:shd w:val="clear" w:color="auto" w:fill="auto"/>
            <w:vAlign w:val="center"/>
          </w:tcPr>
          <w:p w14:paraId="4E50D07C"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4.95%</w:t>
            </w:r>
          </w:p>
        </w:tc>
      </w:tr>
      <w:tr w:rsidR="00AC395E" w14:paraId="6B661944" w14:textId="77777777" w:rsidTr="0083754E">
        <w:trPr>
          <w:trHeight w:val="263"/>
        </w:trPr>
        <w:tc>
          <w:tcPr>
            <w:tcW w:w="2830" w:type="dxa"/>
            <w:shd w:val="clear" w:color="auto" w:fill="auto"/>
            <w:vAlign w:val="center"/>
          </w:tcPr>
          <w:p w14:paraId="781C0EAF"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 xml:space="preserve">£96,201 </w:t>
            </w:r>
            <w:proofErr w:type="spellStart"/>
            <w:r>
              <w:rPr>
                <w:rFonts w:ascii="Arial" w:eastAsia="Calibri" w:hAnsi="Arial" w:cs="Arial"/>
                <w:b/>
                <w:bCs/>
                <w:sz w:val="20"/>
                <w:szCs w:val="20"/>
              </w:rPr>
              <w:t>hyd</w:t>
            </w:r>
            <w:proofErr w:type="spellEnd"/>
            <w:r>
              <w:rPr>
                <w:rFonts w:ascii="Arial" w:eastAsia="Calibri" w:hAnsi="Arial" w:cs="Arial"/>
                <w:b/>
                <w:bCs/>
                <w:sz w:val="20"/>
                <w:szCs w:val="20"/>
              </w:rPr>
              <w:t xml:space="preserve"> at</w:t>
            </w:r>
            <w:r w:rsidRPr="0092272D">
              <w:rPr>
                <w:rFonts w:ascii="Arial" w:eastAsia="Calibri" w:hAnsi="Arial" w:cs="Arial"/>
                <w:b/>
                <w:bCs/>
                <w:sz w:val="20"/>
                <w:szCs w:val="20"/>
              </w:rPr>
              <w:t xml:space="preserve"> £113,400</w:t>
            </w:r>
          </w:p>
        </w:tc>
        <w:tc>
          <w:tcPr>
            <w:tcW w:w="1276" w:type="dxa"/>
            <w:shd w:val="clear" w:color="auto" w:fill="auto"/>
            <w:vAlign w:val="center"/>
          </w:tcPr>
          <w:p w14:paraId="676C48BB"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10.5%</w:t>
            </w:r>
          </w:p>
        </w:tc>
        <w:tc>
          <w:tcPr>
            <w:tcW w:w="1286" w:type="dxa"/>
            <w:shd w:val="clear" w:color="auto" w:fill="auto"/>
            <w:vAlign w:val="center"/>
          </w:tcPr>
          <w:p w14:paraId="402F2332"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5.25%</w:t>
            </w:r>
          </w:p>
        </w:tc>
      </w:tr>
      <w:tr w:rsidR="00AC395E" w14:paraId="51A9A0F5" w14:textId="77777777" w:rsidTr="0083754E">
        <w:trPr>
          <w:trHeight w:val="281"/>
        </w:trPr>
        <w:tc>
          <w:tcPr>
            <w:tcW w:w="2830" w:type="dxa"/>
            <w:tcBorders>
              <w:top w:val="single" w:sz="4" w:space="0" w:color="7F7F7F"/>
              <w:bottom w:val="single" w:sz="4" w:space="0" w:color="7F7F7F"/>
            </w:tcBorders>
            <w:shd w:val="clear" w:color="auto" w:fill="auto"/>
            <w:vAlign w:val="center"/>
          </w:tcPr>
          <w:p w14:paraId="46E43951"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 xml:space="preserve">£113,401 </w:t>
            </w:r>
            <w:proofErr w:type="spellStart"/>
            <w:r>
              <w:rPr>
                <w:rFonts w:ascii="Arial" w:eastAsia="Calibri" w:hAnsi="Arial" w:cs="Arial"/>
                <w:b/>
                <w:bCs/>
                <w:sz w:val="20"/>
                <w:szCs w:val="20"/>
              </w:rPr>
              <w:t>hyd</w:t>
            </w:r>
            <w:proofErr w:type="spellEnd"/>
            <w:r>
              <w:rPr>
                <w:rFonts w:ascii="Arial" w:eastAsia="Calibri" w:hAnsi="Arial" w:cs="Arial"/>
                <w:b/>
                <w:bCs/>
                <w:sz w:val="20"/>
                <w:szCs w:val="20"/>
              </w:rPr>
              <w:t xml:space="preserve"> at</w:t>
            </w:r>
            <w:r w:rsidRPr="0092272D">
              <w:rPr>
                <w:rFonts w:ascii="Arial" w:eastAsia="Calibri" w:hAnsi="Arial" w:cs="Arial"/>
                <w:b/>
                <w:bCs/>
                <w:sz w:val="20"/>
                <w:szCs w:val="20"/>
              </w:rPr>
              <w:t xml:space="preserve"> £170,100</w:t>
            </w:r>
          </w:p>
        </w:tc>
        <w:tc>
          <w:tcPr>
            <w:tcW w:w="1276" w:type="dxa"/>
            <w:tcBorders>
              <w:top w:val="single" w:sz="4" w:space="0" w:color="7F7F7F"/>
              <w:bottom w:val="single" w:sz="4" w:space="0" w:color="7F7F7F"/>
            </w:tcBorders>
            <w:shd w:val="clear" w:color="auto" w:fill="auto"/>
            <w:vAlign w:val="center"/>
          </w:tcPr>
          <w:p w14:paraId="3C77BCC1"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11.4%</w:t>
            </w:r>
          </w:p>
        </w:tc>
        <w:tc>
          <w:tcPr>
            <w:tcW w:w="1286" w:type="dxa"/>
            <w:tcBorders>
              <w:top w:val="single" w:sz="4" w:space="0" w:color="7F7F7F"/>
              <w:bottom w:val="single" w:sz="4" w:space="0" w:color="7F7F7F"/>
            </w:tcBorders>
            <w:shd w:val="clear" w:color="auto" w:fill="auto"/>
            <w:vAlign w:val="center"/>
          </w:tcPr>
          <w:p w14:paraId="58911A45"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5.7%</w:t>
            </w:r>
          </w:p>
        </w:tc>
      </w:tr>
      <w:tr w:rsidR="00AC395E" w14:paraId="710AA661" w14:textId="77777777" w:rsidTr="0083754E">
        <w:trPr>
          <w:trHeight w:val="271"/>
        </w:trPr>
        <w:tc>
          <w:tcPr>
            <w:tcW w:w="2830" w:type="dxa"/>
            <w:shd w:val="clear" w:color="auto" w:fill="auto"/>
            <w:vAlign w:val="center"/>
          </w:tcPr>
          <w:p w14:paraId="7390B350"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 xml:space="preserve">£170,101 </w:t>
            </w:r>
            <w:r>
              <w:rPr>
                <w:rFonts w:ascii="Arial" w:eastAsia="Calibri" w:hAnsi="Arial" w:cs="Arial"/>
                <w:b/>
                <w:bCs/>
                <w:sz w:val="20"/>
                <w:szCs w:val="20"/>
              </w:rPr>
              <w:t xml:space="preserve">neu </w:t>
            </w:r>
            <w:proofErr w:type="spellStart"/>
            <w:r>
              <w:rPr>
                <w:rFonts w:ascii="Arial" w:eastAsia="Calibri" w:hAnsi="Arial" w:cs="Arial"/>
                <w:b/>
                <w:bCs/>
                <w:sz w:val="20"/>
                <w:szCs w:val="20"/>
              </w:rPr>
              <w:t>fwy</w:t>
            </w:r>
            <w:proofErr w:type="spellEnd"/>
          </w:p>
        </w:tc>
        <w:tc>
          <w:tcPr>
            <w:tcW w:w="1276" w:type="dxa"/>
            <w:shd w:val="clear" w:color="auto" w:fill="auto"/>
            <w:vAlign w:val="center"/>
          </w:tcPr>
          <w:p w14:paraId="113BFBE0"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12.5%</w:t>
            </w:r>
          </w:p>
        </w:tc>
        <w:tc>
          <w:tcPr>
            <w:tcW w:w="1286" w:type="dxa"/>
            <w:shd w:val="clear" w:color="auto" w:fill="auto"/>
            <w:vAlign w:val="center"/>
          </w:tcPr>
          <w:p w14:paraId="453A84EF" w14:textId="77777777" w:rsidR="00AC395E" w:rsidRPr="0092272D" w:rsidRDefault="00AC395E" w:rsidP="0083754E">
            <w:pPr>
              <w:jc w:val="center"/>
              <w:rPr>
                <w:rFonts w:ascii="Arial" w:eastAsia="Calibri" w:hAnsi="Arial" w:cs="Arial"/>
                <w:b/>
                <w:bCs/>
                <w:sz w:val="20"/>
                <w:szCs w:val="20"/>
              </w:rPr>
            </w:pPr>
            <w:r w:rsidRPr="0092272D">
              <w:rPr>
                <w:rFonts w:ascii="Arial" w:eastAsia="Calibri" w:hAnsi="Arial" w:cs="Arial"/>
                <w:b/>
                <w:bCs/>
                <w:sz w:val="20"/>
                <w:szCs w:val="20"/>
              </w:rPr>
              <w:t>6.25%</w:t>
            </w:r>
          </w:p>
        </w:tc>
      </w:tr>
    </w:tbl>
    <w:p w14:paraId="73C0E12A" w14:textId="77777777" w:rsidR="007370C1" w:rsidRDefault="007370C1" w:rsidP="00247142"/>
    <w:p w14:paraId="6D7115C6" w14:textId="77777777" w:rsidR="00825235" w:rsidRDefault="00825235" w:rsidP="00247142">
      <w:pPr>
        <w:sectPr w:rsidR="00825235" w:rsidSect="00825235">
          <w:pgSz w:w="11906" w:h="16838"/>
          <w:pgMar w:top="1440" w:right="1440" w:bottom="1440" w:left="993" w:header="708" w:footer="708" w:gutter="0"/>
          <w:cols w:num="2" w:space="2"/>
          <w:docGrid w:linePitch="360"/>
        </w:sectPr>
      </w:pPr>
    </w:p>
    <w:p w14:paraId="02720CD9" w14:textId="77777777" w:rsidR="00247142" w:rsidRDefault="00247142" w:rsidP="00247142"/>
    <w:p w14:paraId="6C638911" w14:textId="77777777" w:rsidR="00247142" w:rsidRDefault="00247142" w:rsidP="00825235">
      <w:pPr>
        <w:ind w:right="-733"/>
      </w:pPr>
    </w:p>
    <w:p w14:paraId="76B2EBF3" w14:textId="77777777" w:rsidR="00AC395E" w:rsidRPr="00642FE6" w:rsidRDefault="00AC395E" w:rsidP="00825235">
      <w:pPr>
        <w:pBdr>
          <w:top w:val="single" w:sz="4" w:space="1" w:color="auto"/>
          <w:left w:val="single" w:sz="4" w:space="1" w:color="auto"/>
          <w:bottom w:val="single" w:sz="4" w:space="1" w:color="auto"/>
          <w:right w:val="single" w:sz="4" w:space="1" w:color="auto"/>
        </w:pBdr>
        <w:spacing w:after="80"/>
        <w:ind w:right="-733"/>
        <w:rPr>
          <w:rFonts w:ascii="Arial" w:hAnsi="Arial" w:cs="Arial"/>
          <w:b/>
          <w:bCs/>
          <w:color w:val="538135"/>
          <w:sz w:val="28"/>
          <w:szCs w:val="28"/>
          <w:u w:val="single"/>
        </w:rPr>
      </w:pPr>
      <w:proofErr w:type="spellStart"/>
      <w:r>
        <w:rPr>
          <w:rFonts w:ascii="Arial" w:hAnsi="Arial" w:cs="Arial"/>
          <w:b/>
          <w:bCs/>
          <w:color w:val="538135"/>
          <w:sz w:val="28"/>
          <w:szCs w:val="28"/>
          <w:u w:val="single"/>
        </w:rPr>
        <w:t>Llywodraethu’r</w:t>
      </w:r>
      <w:proofErr w:type="spellEnd"/>
      <w:r>
        <w:rPr>
          <w:rFonts w:ascii="Arial" w:hAnsi="Arial" w:cs="Arial"/>
          <w:b/>
          <w:bCs/>
          <w:color w:val="538135"/>
          <w:sz w:val="28"/>
          <w:szCs w:val="28"/>
          <w:u w:val="single"/>
        </w:rPr>
        <w:t xml:space="preserve"> </w:t>
      </w:r>
      <w:proofErr w:type="spellStart"/>
      <w:r>
        <w:rPr>
          <w:rFonts w:ascii="Arial" w:hAnsi="Arial" w:cs="Arial"/>
          <w:b/>
          <w:bCs/>
          <w:color w:val="538135"/>
          <w:sz w:val="28"/>
          <w:szCs w:val="28"/>
          <w:u w:val="single"/>
        </w:rPr>
        <w:t>Gronfa</w:t>
      </w:r>
      <w:proofErr w:type="spellEnd"/>
      <w:r>
        <w:rPr>
          <w:rFonts w:ascii="Arial" w:hAnsi="Arial" w:cs="Arial"/>
          <w:b/>
          <w:bCs/>
          <w:color w:val="538135"/>
          <w:sz w:val="28"/>
          <w:szCs w:val="28"/>
          <w:u w:val="single"/>
        </w:rPr>
        <w:t xml:space="preserve"> </w:t>
      </w:r>
      <w:proofErr w:type="spellStart"/>
      <w:r>
        <w:rPr>
          <w:rFonts w:ascii="Arial" w:hAnsi="Arial" w:cs="Arial"/>
          <w:b/>
          <w:bCs/>
          <w:color w:val="538135"/>
          <w:sz w:val="28"/>
          <w:szCs w:val="28"/>
          <w:u w:val="single"/>
        </w:rPr>
        <w:t>Bensiwn</w:t>
      </w:r>
      <w:proofErr w:type="spellEnd"/>
      <w:r>
        <w:rPr>
          <w:rFonts w:ascii="Arial" w:hAnsi="Arial" w:cs="Arial"/>
          <w:b/>
          <w:bCs/>
          <w:color w:val="538135"/>
          <w:sz w:val="28"/>
          <w:szCs w:val="28"/>
          <w:u w:val="single"/>
        </w:rPr>
        <w:t xml:space="preserve"> a </w:t>
      </w:r>
      <w:proofErr w:type="spellStart"/>
      <w:r>
        <w:rPr>
          <w:rFonts w:ascii="Arial" w:hAnsi="Arial" w:cs="Arial"/>
          <w:b/>
          <w:bCs/>
          <w:color w:val="538135"/>
          <w:sz w:val="28"/>
          <w:szCs w:val="28"/>
          <w:u w:val="single"/>
        </w:rPr>
        <w:t>Buddsoddiadau</w:t>
      </w:r>
      <w:proofErr w:type="spellEnd"/>
    </w:p>
    <w:p w14:paraId="4912CE20" w14:textId="77777777" w:rsidR="00AC395E" w:rsidRPr="00B46919"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bod yn </w:t>
      </w:r>
      <w:proofErr w:type="spellStart"/>
      <w:r>
        <w:rPr>
          <w:rFonts w:ascii="Arial" w:hAnsi="Arial" w:cs="Arial"/>
        </w:rPr>
        <w:t>gwneud</w:t>
      </w:r>
      <w:proofErr w:type="spellEnd"/>
      <w:r>
        <w:rPr>
          <w:rFonts w:ascii="Arial" w:hAnsi="Arial" w:cs="Arial"/>
        </w:rPr>
        <w:t xml:space="preserve"> </w:t>
      </w:r>
      <w:proofErr w:type="spellStart"/>
      <w:r>
        <w:rPr>
          <w:rFonts w:ascii="Arial" w:hAnsi="Arial" w:cs="Arial"/>
        </w:rPr>
        <w:t>llawer</w:t>
      </w:r>
      <w:proofErr w:type="spellEnd"/>
      <w:r>
        <w:rPr>
          <w:rFonts w:ascii="Arial" w:hAnsi="Arial" w:cs="Arial"/>
        </w:rPr>
        <w:t xml:space="preserve"> o </w:t>
      </w:r>
      <w:proofErr w:type="spellStart"/>
      <w:r>
        <w:rPr>
          <w:rFonts w:ascii="Arial" w:hAnsi="Arial" w:cs="Arial"/>
        </w:rPr>
        <w:t>waith</w:t>
      </w:r>
      <w:proofErr w:type="spellEnd"/>
      <w:r>
        <w:rPr>
          <w:rFonts w:ascii="Arial" w:hAnsi="Arial" w:cs="Arial"/>
        </w:rPr>
        <w:t xml:space="preserve"> </w:t>
      </w:r>
      <w:proofErr w:type="spellStart"/>
      <w:r>
        <w:rPr>
          <w:rFonts w:ascii="Arial" w:hAnsi="Arial" w:cs="Arial"/>
        </w:rPr>
        <w:t>arwyddocaol</w:t>
      </w:r>
      <w:proofErr w:type="spellEnd"/>
      <w:r>
        <w:rPr>
          <w:rFonts w:ascii="Arial" w:hAnsi="Arial" w:cs="Arial"/>
        </w:rPr>
        <w:t xml:space="preserve"> yn </w:t>
      </w:r>
      <w:proofErr w:type="spellStart"/>
      <w:r>
        <w:rPr>
          <w:rFonts w:ascii="Arial" w:hAnsi="Arial" w:cs="Arial"/>
        </w:rPr>
        <w:t>ddiweddar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ddatblygiadau</w:t>
      </w:r>
      <w:proofErr w:type="spellEnd"/>
      <w:r>
        <w:rPr>
          <w:rFonts w:ascii="Arial" w:hAnsi="Arial" w:cs="Arial"/>
        </w:rPr>
        <w:t xml:space="preserve"> </w:t>
      </w:r>
      <w:proofErr w:type="spellStart"/>
      <w:r>
        <w:rPr>
          <w:rFonts w:ascii="Arial" w:hAnsi="Arial" w:cs="Arial"/>
        </w:rPr>
        <w:t>polisi</w:t>
      </w:r>
      <w:proofErr w:type="spellEnd"/>
      <w:r>
        <w:rPr>
          <w:rFonts w:ascii="Arial" w:hAnsi="Arial" w:cs="Arial"/>
        </w:rPr>
        <w:t xml:space="preserve"> o ran </w:t>
      </w:r>
      <w:proofErr w:type="spellStart"/>
      <w:r>
        <w:rPr>
          <w:rFonts w:ascii="Arial" w:hAnsi="Arial" w:cs="Arial"/>
        </w:rPr>
        <w:t>holl</w:t>
      </w:r>
      <w:proofErr w:type="spellEnd"/>
      <w:r>
        <w:rPr>
          <w:rFonts w:ascii="Arial" w:hAnsi="Arial" w:cs="Arial"/>
        </w:rPr>
        <w:t xml:space="preserve"> </w:t>
      </w:r>
      <w:proofErr w:type="spellStart"/>
      <w:r>
        <w:rPr>
          <w:rFonts w:ascii="Arial" w:hAnsi="Arial" w:cs="Arial"/>
        </w:rPr>
        <w:t>agweddau</w:t>
      </w:r>
      <w:proofErr w:type="spellEnd"/>
      <w:r>
        <w:rPr>
          <w:rFonts w:ascii="Arial" w:hAnsi="Arial" w:cs="Arial"/>
        </w:rPr>
        <w:t xml:space="preserve"> </w:t>
      </w:r>
      <w:proofErr w:type="spellStart"/>
      <w:r>
        <w:rPr>
          <w:rFonts w:ascii="Arial" w:hAnsi="Arial" w:cs="Arial"/>
        </w:rPr>
        <w:t>llywodraethu’r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w:t>
      </w:r>
      <w:proofErr w:type="spellStart"/>
      <w:r>
        <w:rPr>
          <w:rFonts w:ascii="Arial" w:hAnsi="Arial" w:cs="Arial"/>
        </w:rPr>
        <w:t>bensiwn</w:t>
      </w:r>
      <w:proofErr w:type="spellEnd"/>
      <w:r>
        <w:rPr>
          <w:rFonts w:ascii="Arial" w:hAnsi="Arial" w:cs="Arial"/>
        </w:rPr>
        <w:t xml:space="preserve">,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ffocws</w:t>
      </w:r>
      <w:proofErr w:type="spellEnd"/>
      <w:r>
        <w:rPr>
          <w:rFonts w:ascii="Arial" w:hAnsi="Arial" w:cs="Arial"/>
        </w:rPr>
        <w:t xml:space="preserve"> </w:t>
      </w:r>
      <w:proofErr w:type="spellStart"/>
      <w:r>
        <w:rPr>
          <w:rFonts w:ascii="Arial" w:hAnsi="Arial" w:cs="Arial"/>
        </w:rPr>
        <w:t>penodol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ydym</w:t>
      </w:r>
      <w:proofErr w:type="spellEnd"/>
      <w:r>
        <w:rPr>
          <w:rFonts w:ascii="Arial" w:hAnsi="Arial" w:cs="Arial"/>
        </w:rPr>
        <w:t xml:space="preserve"> yn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sy’n</w:t>
      </w:r>
      <w:proofErr w:type="spellEnd"/>
      <w:r>
        <w:rPr>
          <w:rFonts w:ascii="Arial" w:hAnsi="Arial" w:cs="Arial"/>
        </w:rPr>
        <w:t xml:space="preserve"> </w:t>
      </w:r>
      <w:proofErr w:type="spellStart"/>
      <w:r>
        <w:rPr>
          <w:rFonts w:ascii="Arial" w:hAnsi="Arial" w:cs="Arial"/>
        </w:rPr>
        <w:t>bwnc</w:t>
      </w:r>
      <w:proofErr w:type="spellEnd"/>
      <w:r>
        <w:rPr>
          <w:rFonts w:ascii="Arial" w:hAnsi="Arial" w:cs="Arial"/>
        </w:rPr>
        <w:t xml:space="preserve"> </w:t>
      </w:r>
      <w:proofErr w:type="spellStart"/>
      <w:r>
        <w:rPr>
          <w:rFonts w:ascii="Arial" w:hAnsi="Arial" w:cs="Arial"/>
        </w:rPr>
        <w:t>pwysig</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randdeiliaid</w:t>
      </w:r>
      <w:proofErr w:type="spellEnd"/>
      <w:r>
        <w:rPr>
          <w:rFonts w:ascii="Arial" w:hAnsi="Arial" w:cs="Arial"/>
        </w:rPr>
        <w:t xml:space="preserve">. </w:t>
      </w:r>
    </w:p>
    <w:p w14:paraId="717A7D69" w14:textId="77777777" w:rsidR="00AC395E" w:rsidRPr="00B46919"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Mae’r</w:t>
      </w:r>
      <w:proofErr w:type="spellEnd"/>
      <w:r>
        <w:rPr>
          <w:rFonts w:ascii="Arial" w:hAnsi="Arial" w:cs="Arial"/>
        </w:rPr>
        <w:t xml:space="preserve"> </w:t>
      </w:r>
      <w:proofErr w:type="spellStart"/>
      <w:r>
        <w:rPr>
          <w:rFonts w:ascii="Arial" w:hAnsi="Arial" w:cs="Arial"/>
        </w:rPr>
        <w:t>Gronfa</w:t>
      </w:r>
      <w:proofErr w:type="spellEnd"/>
      <w:r>
        <w:rPr>
          <w:rFonts w:ascii="Arial" w:hAnsi="Arial" w:cs="Arial"/>
        </w:rPr>
        <w:t xml:space="preserve"> yn </w:t>
      </w:r>
      <w:proofErr w:type="spellStart"/>
      <w:r>
        <w:rPr>
          <w:rFonts w:ascii="Arial" w:hAnsi="Arial" w:cs="Arial"/>
        </w:rPr>
        <w:t>buddsoddi</w:t>
      </w:r>
      <w:proofErr w:type="spellEnd"/>
      <w:r>
        <w:rPr>
          <w:rFonts w:ascii="Arial" w:hAnsi="Arial" w:cs="Arial"/>
        </w:rPr>
        <w:t xml:space="preserve"> </w:t>
      </w:r>
      <w:proofErr w:type="spellStart"/>
      <w:r>
        <w:rPr>
          <w:rFonts w:ascii="Arial" w:hAnsi="Arial" w:cs="Arial"/>
        </w:rPr>
        <w:t>trwy</w:t>
      </w:r>
      <w:proofErr w:type="spellEnd"/>
      <w:r>
        <w:rPr>
          <w:rFonts w:ascii="Arial" w:hAnsi="Arial" w:cs="Arial"/>
        </w:rPr>
        <w:t xml:space="preserve"> </w:t>
      </w:r>
      <w:proofErr w:type="spellStart"/>
      <w:r>
        <w:rPr>
          <w:rFonts w:ascii="Arial" w:hAnsi="Arial" w:cs="Arial"/>
        </w:rPr>
        <w:t>Bartneriaeth</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Cymru </w:t>
      </w:r>
      <w:hyperlink r:id="rId17" w:history="1">
        <w:r w:rsidRPr="00642FE6">
          <w:rPr>
            <w:rStyle w:val="Hyperlink"/>
            <w:rFonts w:ascii="Arial" w:hAnsi="Arial" w:cs="Arial"/>
            <w:b/>
            <w:bCs/>
            <w:color w:val="538135"/>
          </w:rPr>
          <w:t>www.walespensionpartnership.org</w:t>
        </w:r>
      </w:hyperlink>
      <w:r w:rsidRPr="00B46919">
        <w:rPr>
          <w:rFonts w:ascii="Arial" w:hAnsi="Arial" w:cs="Arial"/>
        </w:rPr>
        <w:t xml:space="preserve">, </w:t>
      </w:r>
      <w:proofErr w:type="spellStart"/>
      <w:r>
        <w:rPr>
          <w:rFonts w:ascii="Arial" w:hAnsi="Arial" w:cs="Arial"/>
        </w:rPr>
        <w:t>sydd</w:t>
      </w:r>
      <w:proofErr w:type="spellEnd"/>
      <w:r>
        <w:rPr>
          <w:rFonts w:ascii="Arial" w:hAnsi="Arial" w:cs="Arial"/>
        </w:rPr>
        <w:t xml:space="preserve"> </w:t>
      </w:r>
      <w:proofErr w:type="spellStart"/>
      <w:r>
        <w:rPr>
          <w:rFonts w:ascii="Arial" w:hAnsi="Arial" w:cs="Arial"/>
        </w:rPr>
        <w:t>erbyn</w:t>
      </w:r>
      <w:proofErr w:type="spellEnd"/>
      <w:r>
        <w:rPr>
          <w:rFonts w:ascii="Arial" w:hAnsi="Arial" w:cs="Arial"/>
        </w:rPr>
        <w:t xml:space="preserve"> </w:t>
      </w:r>
      <w:proofErr w:type="spellStart"/>
      <w:r>
        <w:rPr>
          <w:rFonts w:ascii="Arial" w:hAnsi="Arial" w:cs="Arial"/>
        </w:rPr>
        <w:t>hyn</w:t>
      </w:r>
      <w:proofErr w:type="spellEnd"/>
      <w:r>
        <w:rPr>
          <w:rFonts w:ascii="Arial" w:hAnsi="Arial" w:cs="Arial"/>
        </w:rPr>
        <w:t xml:space="preserve"> yn </w:t>
      </w:r>
      <w:proofErr w:type="spellStart"/>
      <w:r>
        <w:rPr>
          <w:rFonts w:ascii="Arial" w:hAnsi="Arial" w:cs="Arial"/>
        </w:rPr>
        <w:t>llofnodwr</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God </w:t>
      </w:r>
      <w:proofErr w:type="spellStart"/>
      <w:r>
        <w:rPr>
          <w:rFonts w:ascii="Arial" w:hAnsi="Arial" w:cs="Arial"/>
        </w:rPr>
        <w:t>Stiwardiaeth</w:t>
      </w:r>
      <w:proofErr w:type="spellEnd"/>
      <w:r>
        <w:rPr>
          <w:rFonts w:ascii="Arial" w:hAnsi="Arial" w:cs="Arial"/>
        </w:rPr>
        <w:t xml:space="preserve"> y DU,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osod</w:t>
      </w:r>
      <w:proofErr w:type="spellEnd"/>
      <w:r>
        <w:rPr>
          <w:rFonts w:ascii="Arial" w:hAnsi="Arial" w:cs="Arial"/>
        </w:rPr>
        <w:t xml:space="preserve"> </w:t>
      </w:r>
      <w:proofErr w:type="spellStart"/>
      <w:r>
        <w:rPr>
          <w:rFonts w:ascii="Arial" w:hAnsi="Arial" w:cs="Arial"/>
        </w:rPr>
        <w:t>safon</w:t>
      </w:r>
      <w:proofErr w:type="spellEnd"/>
      <w:r>
        <w:rPr>
          <w:rFonts w:ascii="Arial" w:hAnsi="Arial" w:cs="Arial"/>
        </w:rPr>
        <w:t xml:space="preserve"> </w:t>
      </w:r>
      <w:proofErr w:type="spellStart"/>
      <w:r>
        <w:rPr>
          <w:rFonts w:ascii="Arial" w:hAnsi="Arial" w:cs="Arial"/>
        </w:rPr>
        <w:t>uchel</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stiwardiaeth</w:t>
      </w:r>
      <w:proofErr w:type="spellEnd"/>
      <w:r>
        <w:rPr>
          <w:rFonts w:ascii="Arial" w:hAnsi="Arial" w:cs="Arial"/>
        </w:rPr>
        <w:t xml:space="preserve">, </w:t>
      </w: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safon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Partneriaeth</w:t>
      </w:r>
      <w:proofErr w:type="spellEnd"/>
      <w:r>
        <w:rPr>
          <w:rFonts w:ascii="Arial" w:hAnsi="Arial" w:cs="Arial"/>
        </w:rPr>
        <w:t xml:space="preserve"> </w:t>
      </w:r>
      <w:proofErr w:type="spellStart"/>
      <w:r>
        <w:rPr>
          <w:rFonts w:ascii="Arial" w:hAnsi="Arial" w:cs="Arial"/>
        </w:rPr>
        <w:t>Pensiwn</w:t>
      </w:r>
      <w:proofErr w:type="spellEnd"/>
      <w:r>
        <w:rPr>
          <w:rFonts w:ascii="Arial" w:hAnsi="Arial" w:cs="Arial"/>
        </w:rPr>
        <w:t xml:space="preserve"> Cymru yn </w:t>
      </w:r>
      <w:proofErr w:type="spellStart"/>
      <w:r>
        <w:rPr>
          <w:rFonts w:ascii="Arial" w:hAnsi="Arial" w:cs="Arial"/>
        </w:rPr>
        <w:t>ceisio</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diwallu</w:t>
      </w:r>
      <w:proofErr w:type="spellEnd"/>
      <w:r>
        <w:rPr>
          <w:rFonts w:ascii="Arial" w:hAnsi="Arial" w:cs="Arial"/>
        </w:rPr>
        <w:t xml:space="preserve"> </w:t>
      </w:r>
      <w:proofErr w:type="spellStart"/>
      <w:r>
        <w:rPr>
          <w:rFonts w:ascii="Arial" w:hAnsi="Arial" w:cs="Arial"/>
        </w:rPr>
        <w:t>trwy</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agwedd</w:t>
      </w:r>
      <w:proofErr w:type="spellEnd"/>
      <w:r>
        <w:rPr>
          <w:rFonts w:ascii="Arial" w:hAnsi="Arial" w:cs="Arial"/>
        </w:rPr>
        <w:t xml:space="preserve"> </w:t>
      </w:r>
      <w:proofErr w:type="spellStart"/>
      <w:r>
        <w:rPr>
          <w:rFonts w:ascii="Arial" w:hAnsi="Arial" w:cs="Arial"/>
        </w:rPr>
        <w:t>tuag</w:t>
      </w:r>
      <w:proofErr w:type="spellEnd"/>
      <w:r>
        <w:rPr>
          <w:rFonts w:ascii="Arial" w:hAnsi="Arial" w:cs="Arial"/>
        </w:rPr>
        <w:t xml:space="preserve"> at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w:t>
      </w:r>
    </w:p>
    <w:p w14:paraId="032A128B" w14:textId="77777777" w:rsidR="00AC395E" w:rsidRDefault="00AC395E" w:rsidP="00825235">
      <w:pPr>
        <w:pBdr>
          <w:top w:val="single" w:sz="4" w:space="1" w:color="auto"/>
          <w:left w:val="single" w:sz="4" w:space="1" w:color="auto"/>
          <w:bottom w:val="single" w:sz="4" w:space="1" w:color="auto"/>
          <w:right w:val="single" w:sz="4" w:space="1" w:color="auto"/>
        </w:pBdr>
        <w:spacing w:after="120"/>
        <w:ind w:right="-733"/>
        <w:rPr>
          <w:rFonts w:ascii="Arial" w:hAnsi="Arial" w:cs="Arial"/>
        </w:rPr>
      </w:pPr>
      <w:proofErr w:type="spellStart"/>
      <w:r>
        <w:rPr>
          <w:rFonts w:ascii="Arial" w:hAnsi="Arial" w:cs="Arial"/>
        </w:rPr>
        <w:t>Gallwch</w:t>
      </w:r>
      <w:proofErr w:type="spellEnd"/>
      <w:r>
        <w:rPr>
          <w:rFonts w:ascii="Arial" w:hAnsi="Arial" w:cs="Arial"/>
        </w:rPr>
        <w:t xml:space="preserve"> </w:t>
      </w:r>
      <w:proofErr w:type="spellStart"/>
      <w:r>
        <w:rPr>
          <w:rFonts w:ascii="Arial" w:hAnsi="Arial" w:cs="Arial"/>
        </w:rPr>
        <w:t>ganfod</w:t>
      </w:r>
      <w:proofErr w:type="spellEnd"/>
      <w:r>
        <w:rPr>
          <w:rFonts w:ascii="Arial" w:hAnsi="Arial" w:cs="Arial"/>
        </w:rPr>
        <w:t xml:space="preserve"> </w:t>
      </w:r>
      <w:proofErr w:type="spellStart"/>
      <w:r>
        <w:rPr>
          <w:rFonts w:ascii="Arial" w:hAnsi="Arial" w:cs="Arial"/>
        </w:rPr>
        <w:t>mwy</w:t>
      </w:r>
      <w:proofErr w:type="spellEnd"/>
      <w:r>
        <w:rPr>
          <w:rFonts w:ascii="Arial" w:hAnsi="Arial" w:cs="Arial"/>
        </w:rPr>
        <w:t xml:space="preserve"> o </w:t>
      </w:r>
      <w:proofErr w:type="spellStart"/>
      <w:r>
        <w:rPr>
          <w:rFonts w:ascii="Arial" w:hAnsi="Arial" w:cs="Arial"/>
        </w:rPr>
        <w:t>wybodaeth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bolisïau</w:t>
      </w:r>
      <w:proofErr w:type="spellEnd"/>
      <w:r>
        <w:rPr>
          <w:rFonts w:ascii="Arial" w:hAnsi="Arial" w:cs="Arial"/>
        </w:rPr>
        <w:t xml:space="preserve"> PPF a WPP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Fuddsoddi</w:t>
      </w:r>
      <w:proofErr w:type="spellEnd"/>
      <w:r>
        <w:rPr>
          <w:rFonts w:ascii="Arial" w:hAnsi="Arial" w:cs="Arial"/>
        </w:rPr>
        <w:t xml:space="preserve"> </w:t>
      </w:r>
      <w:proofErr w:type="spellStart"/>
      <w:r>
        <w:rPr>
          <w:rFonts w:ascii="Arial" w:hAnsi="Arial" w:cs="Arial"/>
        </w:rPr>
        <w:t>Cyfrifol</w:t>
      </w:r>
      <w:proofErr w:type="spellEnd"/>
      <w:r>
        <w:rPr>
          <w:rFonts w:ascii="Arial" w:hAnsi="Arial" w:cs="Arial"/>
        </w:rPr>
        <w:t xml:space="preserve"> a </w:t>
      </w:r>
      <w:proofErr w:type="spellStart"/>
      <w:r>
        <w:rPr>
          <w:rFonts w:ascii="Arial" w:hAnsi="Arial" w:cs="Arial"/>
        </w:rPr>
        <w:t>Newid</w:t>
      </w:r>
      <w:proofErr w:type="spellEnd"/>
      <w:r>
        <w:rPr>
          <w:rFonts w:ascii="Arial" w:hAnsi="Arial" w:cs="Arial"/>
        </w:rPr>
        <w:t xml:space="preserve"> </w:t>
      </w:r>
      <w:proofErr w:type="spellStart"/>
      <w:r>
        <w:rPr>
          <w:rFonts w:ascii="Arial" w:hAnsi="Arial" w:cs="Arial"/>
        </w:rPr>
        <w:t>Hinsawdd</w:t>
      </w:r>
      <w:proofErr w:type="spellEnd"/>
      <w:r>
        <w:rPr>
          <w:rFonts w:ascii="Arial" w:hAnsi="Arial" w:cs="Arial"/>
        </w:rPr>
        <w:t xml:space="preserve"> yn y </w:t>
      </w:r>
      <w:proofErr w:type="spellStart"/>
      <w:r>
        <w:rPr>
          <w:rFonts w:ascii="Arial" w:hAnsi="Arial" w:cs="Arial"/>
        </w:rPr>
        <w:t>dolenni</w:t>
      </w:r>
      <w:proofErr w:type="spellEnd"/>
      <w:r>
        <w:rPr>
          <w:rFonts w:ascii="Arial" w:hAnsi="Arial" w:cs="Arial"/>
        </w:rPr>
        <w:t xml:space="preserve"> </w:t>
      </w:r>
      <w:proofErr w:type="spellStart"/>
      <w:r>
        <w:rPr>
          <w:rFonts w:ascii="Arial" w:hAnsi="Arial" w:cs="Arial"/>
        </w:rPr>
        <w:t>gwefan</w:t>
      </w:r>
      <w:proofErr w:type="spellEnd"/>
      <w:r>
        <w:rPr>
          <w:rFonts w:ascii="Arial" w:hAnsi="Arial" w:cs="Arial"/>
        </w:rPr>
        <w:t xml:space="preserve"> </w:t>
      </w:r>
      <w:proofErr w:type="spellStart"/>
      <w:r>
        <w:rPr>
          <w:rFonts w:ascii="Arial" w:hAnsi="Arial" w:cs="Arial"/>
        </w:rPr>
        <w:t>uchod</w:t>
      </w:r>
      <w:proofErr w:type="spellEnd"/>
      <w:r>
        <w:rPr>
          <w:rFonts w:ascii="Arial" w:hAnsi="Arial" w:cs="Arial"/>
        </w:rPr>
        <w:t xml:space="preserve">. </w:t>
      </w:r>
    </w:p>
    <w:p w14:paraId="40E4FECD" w14:textId="2084D646" w:rsidR="00247142" w:rsidRPr="00095088" w:rsidRDefault="00247142" w:rsidP="00825235">
      <w:pPr>
        <w:spacing w:after="120"/>
        <w:ind w:right="-733"/>
      </w:pPr>
    </w:p>
    <w:sectPr w:rsidR="00247142" w:rsidRPr="00095088" w:rsidSect="00825235">
      <w:type w:val="continuous"/>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299B" w14:textId="77777777" w:rsidR="00F42B38" w:rsidRDefault="00F42B38" w:rsidP="00095088">
      <w:pPr>
        <w:spacing w:after="0" w:line="240" w:lineRule="auto"/>
      </w:pPr>
      <w:r>
        <w:separator/>
      </w:r>
    </w:p>
  </w:endnote>
  <w:endnote w:type="continuationSeparator" w:id="0">
    <w:p w14:paraId="2BC8CD19" w14:textId="77777777" w:rsidR="00F42B38" w:rsidRDefault="00F42B38" w:rsidP="0009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2E86" w14:textId="77777777" w:rsidR="00F42B38" w:rsidRDefault="00F42B38" w:rsidP="00095088">
      <w:pPr>
        <w:spacing w:after="0" w:line="240" w:lineRule="auto"/>
      </w:pPr>
      <w:r>
        <w:separator/>
      </w:r>
    </w:p>
  </w:footnote>
  <w:footnote w:type="continuationSeparator" w:id="0">
    <w:p w14:paraId="60FFCA28" w14:textId="77777777" w:rsidR="00F42B38" w:rsidRDefault="00F42B38" w:rsidP="0009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83A" w14:textId="0D487A6C" w:rsidR="00095088" w:rsidRDefault="00095088" w:rsidP="00095088">
    <w:pPr>
      <w:pStyle w:val="Header"/>
      <w:jc w:val="center"/>
    </w:pPr>
    <w:r>
      <w:rPr>
        <w:b/>
        <w:i/>
        <w:noProof/>
        <w:color w:val="FFFFFF"/>
      </w:rPr>
      <w:drawing>
        <wp:inline distT="0" distB="0" distL="0" distR="0" wp14:anchorId="73DAD352" wp14:editId="1075ABB2">
          <wp:extent cx="120967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59A" w14:textId="77777777" w:rsidR="00247142" w:rsidRDefault="00247142" w:rsidP="00095088">
    <w:pPr>
      <w:pStyle w:val="Header"/>
      <w:jc w:val="center"/>
    </w:pPr>
    <w:r>
      <w:rPr>
        <w:b/>
        <w:i/>
        <w:noProof/>
        <w:color w:val="FFFFFF"/>
      </w:rPr>
      <w:drawing>
        <wp:inline distT="0" distB="0" distL="0" distR="0" wp14:anchorId="3883E441" wp14:editId="36D86F0D">
          <wp:extent cx="12096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71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88"/>
    <w:rsid w:val="00095088"/>
    <w:rsid w:val="00247142"/>
    <w:rsid w:val="002F6A1A"/>
    <w:rsid w:val="007370C1"/>
    <w:rsid w:val="00825235"/>
    <w:rsid w:val="00952463"/>
    <w:rsid w:val="009C6464"/>
    <w:rsid w:val="00A71165"/>
    <w:rsid w:val="00AC395E"/>
    <w:rsid w:val="00C226B5"/>
    <w:rsid w:val="00DB1793"/>
    <w:rsid w:val="00F42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E74E"/>
  <w15:chartTrackingRefBased/>
  <w15:docId w15:val="{2873B10A-F4A1-4C7E-98B8-26F42C57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5088"/>
    <w:rPr>
      <w:color w:val="0563C1"/>
      <w:u w:val="single"/>
    </w:rPr>
  </w:style>
  <w:style w:type="paragraph" w:styleId="Header">
    <w:name w:val="header"/>
    <w:basedOn w:val="Normal"/>
    <w:link w:val="HeaderChar"/>
    <w:uiPriority w:val="99"/>
    <w:unhideWhenUsed/>
    <w:rsid w:val="00095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088"/>
  </w:style>
  <w:style w:type="paragraph" w:styleId="Footer">
    <w:name w:val="footer"/>
    <w:basedOn w:val="Normal"/>
    <w:link w:val="FooterChar"/>
    <w:uiPriority w:val="99"/>
    <w:unhideWhenUsed/>
    <w:rsid w:val="00095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psmember.org/your-pension/the-essentials/tax/" TargetMode="External"/><Relationship Id="rId13" Type="http://schemas.openxmlformats.org/officeDocument/2006/relationships/hyperlink" Target="http://www.powyspensionfund.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wyspensionfund.org" TargetMode="External"/><Relationship Id="rId12" Type="http://schemas.openxmlformats.org/officeDocument/2006/relationships/header" Target="header2.xml"/><Relationship Id="rId17" Type="http://schemas.openxmlformats.org/officeDocument/2006/relationships/hyperlink" Target="http://www.walespensionpartnership.org" TargetMode="External"/><Relationship Id="rId2" Type="http://schemas.openxmlformats.org/officeDocument/2006/relationships/settings" Target="settings.xml"/><Relationship Id="rId16" Type="http://schemas.openxmlformats.org/officeDocument/2006/relationships/hyperlink" Target="https://www.lgpsmember.org/your-pension/paying-in/paying-less/"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walespensionpartnership.org" TargetMode="External"/><Relationship Id="rId5" Type="http://schemas.openxmlformats.org/officeDocument/2006/relationships/endnotes" Target="endnotes.xml"/><Relationship Id="rId15" Type="http://schemas.openxmlformats.org/officeDocument/2006/relationships/hyperlink" Target="https://www.pensionsdashboardsprogramme.org.uk/" TargetMode="External"/><Relationship Id="rId10" Type="http://schemas.openxmlformats.org/officeDocument/2006/relationships/hyperlink" Target="https://www.lgpsmember.org/your-pension/paying-in/paying-les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ensionsdashboardsprogramme.org.uk/" TargetMode="External"/><Relationship Id="rId14" Type="http://schemas.openxmlformats.org/officeDocument/2006/relationships/hyperlink" Target="https://www.lgpsmember.org/your-pension/the-essentials/t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Price</dc:creator>
  <cp:keywords/>
  <dc:description/>
  <cp:lastModifiedBy>Megan Price</cp:lastModifiedBy>
  <cp:revision>4</cp:revision>
  <dcterms:created xsi:type="dcterms:W3CDTF">2022-08-22T15:23:00Z</dcterms:created>
  <dcterms:modified xsi:type="dcterms:W3CDTF">2022-08-22T16:02:00Z</dcterms:modified>
</cp:coreProperties>
</file>